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0122D" w14:textId="03B6A76A" w:rsidR="009718E3" w:rsidRDefault="009718E3" w:rsidP="00C86C7C">
      <w:pPr>
        <w:pStyle w:val="Title"/>
        <w:rPr>
          <w:rFonts w:eastAsia="Times New Roman"/>
          <w:lang w:eastAsia="en-GB"/>
        </w:rPr>
      </w:pPr>
      <w:r w:rsidRPr="0042650D">
        <w:rPr>
          <w:rFonts w:eastAsia="Times New Roman"/>
          <w:lang w:eastAsia="en-GB"/>
        </w:rPr>
        <w:t>Service information Sheet</w:t>
      </w:r>
    </w:p>
    <w:p w14:paraId="693A76E7" w14:textId="0246972A" w:rsidR="000F4499" w:rsidRPr="000F4499" w:rsidRDefault="000F4499" w:rsidP="000F4499">
      <w:pPr>
        <w:pStyle w:val="Title"/>
        <w:rPr>
          <w:rFonts w:eastAsia="Times New Roman"/>
          <w:lang w:eastAsia="en-GB"/>
        </w:rPr>
      </w:pPr>
      <w:proofErr w:type="gramStart"/>
      <w:r w:rsidRPr="000F4499">
        <w:rPr>
          <w:rFonts w:eastAsia="Times New Roman"/>
          <w:lang w:eastAsia="en-GB"/>
        </w:rPr>
        <w:t>North East</w:t>
      </w:r>
      <w:proofErr w:type="gramEnd"/>
      <w:r w:rsidRPr="000F4499">
        <w:rPr>
          <w:rFonts w:eastAsia="Times New Roman"/>
          <w:lang w:eastAsia="en-GB"/>
        </w:rPr>
        <w:t xml:space="preserve"> Hampshire</w:t>
      </w:r>
    </w:p>
    <w:p w14:paraId="1CA986F4" w14:textId="77777777" w:rsidR="008520FB" w:rsidRDefault="008520FB" w:rsidP="00C86C7C">
      <w:pPr>
        <w:pStyle w:val="Subtitle"/>
        <w:spacing w:line="240" w:lineRule="auto"/>
        <w:rPr>
          <w:lang w:eastAsia="en-GB"/>
        </w:rPr>
      </w:pPr>
    </w:p>
    <w:p w14:paraId="798C231D" w14:textId="5DCA3E55" w:rsidR="009718E3" w:rsidRDefault="009718E3" w:rsidP="00C86C7C">
      <w:pPr>
        <w:spacing w:after="0" w:line="240" w:lineRule="auto"/>
        <w:rPr>
          <w:rFonts w:ascii="Calibri" w:hAnsi="Calibri" w:cs="Calibri"/>
          <w:sz w:val="23"/>
          <w:szCs w:val="23"/>
        </w:rPr>
      </w:pPr>
      <w:r w:rsidRPr="0042650D">
        <w:rPr>
          <w:rFonts w:ascii="Segoe UI" w:eastAsia="Times New Roman" w:hAnsi="Segoe UI" w:cs="Segoe UI"/>
          <w:sz w:val="21"/>
          <w:szCs w:val="21"/>
          <w:lang w:eastAsia="en-GB"/>
        </w:rPr>
        <w:t>T</w:t>
      </w:r>
      <w:r w:rsidRPr="008319D6">
        <w:rPr>
          <w:rFonts w:ascii="Segoe UI" w:eastAsia="Times New Roman" w:hAnsi="Segoe UI" w:cs="Segoe UI"/>
          <w:sz w:val="21"/>
          <w:szCs w:val="21"/>
          <w:lang w:eastAsia="en-GB"/>
        </w:rPr>
        <w:t>here are</w:t>
      </w:r>
      <w:r w:rsidR="00697CD1">
        <w:rPr>
          <w:rFonts w:ascii="Segoe UI" w:eastAsia="Times New Roman" w:hAnsi="Segoe UI" w:cs="Segoe UI"/>
          <w:sz w:val="21"/>
          <w:szCs w:val="21"/>
          <w:lang w:eastAsia="en-GB"/>
        </w:rPr>
        <w:t xml:space="preserve"> multiple</w:t>
      </w:r>
      <w:r w:rsidRPr="0042650D">
        <w:rPr>
          <w:rFonts w:ascii="Segoe UI" w:eastAsia="Times New Roman" w:hAnsi="Segoe UI" w:cs="Segoe UI"/>
          <w:sz w:val="21"/>
          <w:szCs w:val="21"/>
          <w:lang w:eastAsia="en-GB"/>
        </w:rPr>
        <w:t xml:space="preserve"> </w:t>
      </w:r>
      <w:r w:rsidRPr="008319D6">
        <w:rPr>
          <w:rFonts w:ascii="Segoe UI" w:eastAsia="Times New Roman" w:hAnsi="Segoe UI" w:cs="Segoe UI"/>
          <w:sz w:val="21"/>
          <w:szCs w:val="21"/>
          <w:lang w:eastAsia="en-GB"/>
        </w:rPr>
        <w:t xml:space="preserve">services that </w:t>
      </w:r>
      <w:r w:rsidRPr="0042650D">
        <w:rPr>
          <w:rFonts w:ascii="Segoe UI" w:eastAsia="Times New Roman" w:hAnsi="Segoe UI" w:cs="Segoe UI"/>
          <w:sz w:val="21"/>
          <w:szCs w:val="21"/>
          <w:lang w:eastAsia="en-GB"/>
        </w:rPr>
        <w:t xml:space="preserve">offer </w:t>
      </w:r>
      <w:r w:rsidRPr="008319D6">
        <w:rPr>
          <w:rFonts w:ascii="Segoe UI" w:eastAsia="Times New Roman" w:hAnsi="Segoe UI" w:cs="Segoe UI"/>
          <w:sz w:val="21"/>
          <w:szCs w:val="21"/>
          <w:lang w:eastAsia="en-GB"/>
        </w:rPr>
        <w:t>support for</w:t>
      </w:r>
      <w:r w:rsidRPr="0042650D">
        <w:rPr>
          <w:rFonts w:ascii="Segoe UI" w:eastAsia="Times New Roman" w:hAnsi="Segoe UI" w:cs="Segoe UI"/>
          <w:sz w:val="21"/>
          <w:szCs w:val="21"/>
          <w:lang w:eastAsia="en-GB"/>
        </w:rPr>
        <w:t xml:space="preserve"> young people, parents/</w:t>
      </w:r>
      <w:r w:rsidR="000F4499" w:rsidRPr="0042650D">
        <w:rPr>
          <w:rFonts w:ascii="Segoe UI" w:eastAsia="Times New Roman" w:hAnsi="Segoe UI" w:cs="Segoe UI"/>
          <w:sz w:val="21"/>
          <w:szCs w:val="21"/>
          <w:lang w:eastAsia="en-GB"/>
        </w:rPr>
        <w:t>carers,</w:t>
      </w:r>
      <w:r w:rsidRPr="0042650D">
        <w:rPr>
          <w:rFonts w:ascii="Segoe UI" w:eastAsia="Times New Roman" w:hAnsi="Segoe UI" w:cs="Segoe UI"/>
          <w:sz w:val="21"/>
          <w:szCs w:val="21"/>
          <w:lang w:eastAsia="en-GB"/>
        </w:rPr>
        <w:t xml:space="preserve"> and families </w:t>
      </w:r>
      <w:r>
        <w:rPr>
          <w:rFonts w:ascii="Segoe UI" w:eastAsia="Times New Roman" w:hAnsi="Segoe UI" w:cs="Segoe UI"/>
          <w:sz w:val="21"/>
          <w:szCs w:val="21"/>
          <w:lang w:eastAsia="en-GB"/>
        </w:rPr>
        <w:t xml:space="preserve">in </w:t>
      </w:r>
      <w:proofErr w:type="gramStart"/>
      <w:r w:rsidR="00795629">
        <w:rPr>
          <w:rFonts w:ascii="Segoe UI" w:eastAsia="Times New Roman" w:hAnsi="Segoe UI" w:cs="Segoe UI"/>
          <w:sz w:val="21"/>
          <w:szCs w:val="21"/>
          <w:lang w:eastAsia="en-GB"/>
        </w:rPr>
        <w:t>North East</w:t>
      </w:r>
      <w:proofErr w:type="gramEnd"/>
      <w:r w:rsidR="00795629">
        <w:rPr>
          <w:rFonts w:ascii="Segoe UI" w:eastAsia="Times New Roman" w:hAnsi="Segoe UI" w:cs="Segoe UI"/>
          <w:sz w:val="21"/>
          <w:szCs w:val="21"/>
          <w:lang w:eastAsia="en-GB"/>
        </w:rPr>
        <w:t xml:space="preserve"> </w:t>
      </w:r>
      <w:r>
        <w:rPr>
          <w:rFonts w:ascii="Segoe UI" w:eastAsia="Times New Roman" w:hAnsi="Segoe UI" w:cs="Segoe UI"/>
          <w:sz w:val="21"/>
          <w:szCs w:val="21"/>
          <w:lang w:eastAsia="en-GB"/>
        </w:rPr>
        <w:t xml:space="preserve">Hampshire </w:t>
      </w:r>
      <w:r w:rsidRPr="0042650D">
        <w:rPr>
          <w:rFonts w:ascii="Segoe UI" w:eastAsia="Times New Roman" w:hAnsi="Segoe UI" w:cs="Segoe UI"/>
          <w:sz w:val="21"/>
          <w:szCs w:val="21"/>
          <w:lang w:eastAsia="en-GB"/>
        </w:rPr>
        <w:t>w</w:t>
      </w:r>
      <w:r w:rsidRPr="0042650D">
        <w:rPr>
          <w:rFonts w:ascii="Calibri" w:hAnsi="Calibri" w:cs="Calibri"/>
          <w:sz w:val="23"/>
          <w:szCs w:val="23"/>
        </w:rPr>
        <w:t>ith needs relating to Autistic Spectrum Condition.  Service descriptions and how to refer detail</w:t>
      </w:r>
      <w:r>
        <w:rPr>
          <w:rFonts w:ascii="Calibri" w:hAnsi="Calibri" w:cs="Calibri"/>
          <w:sz w:val="23"/>
          <w:szCs w:val="23"/>
        </w:rPr>
        <w:t>s as follows</w:t>
      </w:r>
      <w:r w:rsidRPr="0042650D">
        <w:rPr>
          <w:rFonts w:ascii="Calibri" w:hAnsi="Calibri" w:cs="Calibri"/>
          <w:sz w:val="23"/>
          <w:szCs w:val="23"/>
        </w:rPr>
        <w:t>:</w:t>
      </w:r>
    </w:p>
    <w:p w14:paraId="4AEF9EA5" w14:textId="3745440D" w:rsidR="00E840F0" w:rsidRDefault="00E840F0" w:rsidP="00C86C7C">
      <w:pPr>
        <w:spacing w:after="0" w:line="240" w:lineRule="auto"/>
        <w:rPr>
          <w:rFonts w:ascii="Calibri" w:hAnsi="Calibri" w:cs="Calibri"/>
          <w:sz w:val="23"/>
          <w:szCs w:val="23"/>
        </w:rPr>
      </w:pPr>
    </w:p>
    <w:p w14:paraId="65A019C6" w14:textId="496A4AD2" w:rsidR="00901688" w:rsidRDefault="00E840F0" w:rsidP="00C86C7C">
      <w:pPr>
        <w:pStyle w:val="Subtitle"/>
        <w:spacing w:after="0" w:line="240" w:lineRule="auto"/>
        <w:rPr>
          <w:rStyle w:val="IntenseReference"/>
        </w:rPr>
      </w:pPr>
      <w:r w:rsidRPr="00ED794E">
        <w:rPr>
          <w:rStyle w:val="IntenseReference"/>
        </w:rPr>
        <w:t>Wellbeing Support Service</w:t>
      </w:r>
    </w:p>
    <w:p w14:paraId="161F6728" w14:textId="62827432" w:rsidR="00C86C7C" w:rsidRDefault="00C86C7C" w:rsidP="00C86C7C">
      <w:pPr>
        <w:spacing w:after="0" w:line="240" w:lineRule="auto"/>
        <w:rPr>
          <w:i/>
          <w:iCs/>
        </w:rPr>
      </w:pPr>
      <w:r w:rsidRPr="00C86C7C">
        <w:rPr>
          <w:i/>
          <w:iCs/>
        </w:rPr>
        <w:t>Age Range: Year R to Year 7</w:t>
      </w:r>
    </w:p>
    <w:p w14:paraId="41B0866B" w14:textId="77777777" w:rsidR="00EF2569" w:rsidRPr="00C86C7C" w:rsidRDefault="00EF2569" w:rsidP="00C86C7C">
      <w:pPr>
        <w:spacing w:after="0" w:line="240" w:lineRule="auto"/>
        <w:rPr>
          <w:i/>
          <w:iCs/>
        </w:rPr>
      </w:pPr>
    </w:p>
    <w:p w14:paraId="7D66AAA2" w14:textId="76658F6C" w:rsidR="00901688" w:rsidRPr="006D6A82" w:rsidRDefault="00AA1CA3" w:rsidP="00C86C7C">
      <w:pPr>
        <w:spacing w:after="0" w:line="240" w:lineRule="auto"/>
        <w:rPr>
          <w:rFonts w:ascii="Calibri" w:hAnsi="Calibri" w:cs="Calibri"/>
          <w:sz w:val="23"/>
          <w:szCs w:val="23"/>
        </w:rPr>
      </w:pPr>
      <w:r>
        <w:rPr>
          <w:rFonts w:ascii="Calibri" w:hAnsi="Calibri" w:cs="Calibri"/>
          <w:b/>
          <w:bCs/>
          <w:sz w:val="23"/>
          <w:szCs w:val="23"/>
        </w:rPr>
        <w:t xml:space="preserve">The </w:t>
      </w:r>
      <w:r w:rsidR="00860933" w:rsidRPr="00860933">
        <w:rPr>
          <w:rFonts w:ascii="Calibri" w:hAnsi="Calibri" w:cs="Calibri"/>
          <w:b/>
          <w:bCs/>
          <w:sz w:val="23"/>
          <w:szCs w:val="23"/>
        </w:rPr>
        <w:t>Hampshire County Council</w:t>
      </w:r>
      <w:r w:rsidR="00901688" w:rsidRPr="00860933">
        <w:rPr>
          <w:rFonts w:ascii="Calibri" w:hAnsi="Calibri" w:cs="Calibri"/>
          <w:b/>
          <w:bCs/>
          <w:sz w:val="23"/>
          <w:szCs w:val="23"/>
        </w:rPr>
        <w:t xml:space="preserve"> Wellbeing Support Service</w:t>
      </w:r>
      <w:r w:rsidR="00860933">
        <w:rPr>
          <w:rFonts w:ascii="Calibri" w:hAnsi="Calibri" w:cs="Calibri"/>
          <w:sz w:val="23"/>
          <w:szCs w:val="23"/>
        </w:rPr>
        <w:t xml:space="preserve"> </w:t>
      </w:r>
      <w:r>
        <w:rPr>
          <w:rFonts w:ascii="Calibri" w:hAnsi="Calibri" w:cs="Calibri"/>
          <w:sz w:val="23"/>
          <w:szCs w:val="23"/>
        </w:rPr>
        <w:t xml:space="preserve">is </w:t>
      </w:r>
      <w:r w:rsidR="00860933">
        <w:rPr>
          <w:rFonts w:ascii="Calibri" w:hAnsi="Calibri" w:cs="Calibri"/>
          <w:sz w:val="23"/>
          <w:szCs w:val="23"/>
        </w:rPr>
        <w:t xml:space="preserve">commissioned by the NHS </w:t>
      </w:r>
      <w:r w:rsidR="000E3B44">
        <w:rPr>
          <w:rFonts w:ascii="Calibri" w:hAnsi="Calibri" w:cs="Calibri"/>
          <w:sz w:val="23"/>
          <w:szCs w:val="23"/>
        </w:rPr>
        <w:t xml:space="preserve">to </w:t>
      </w:r>
      <w:r w:rsidR="000E3B44" w:rsidRPr="006D6A82">
        <w:rPr>
          <w:rFonts w:ascii="Calibri" w:hAnsi="Calibri" w:cs="Calibri"/>
          <w:sz w:val="23"/>
          <w:szCs w:val="23"/>
        </w:rPr>
        <w:t>provide</w:t>
      </w:r>
      <w:r w:rsidR="00901688" w:rsidRPr="006D6A82">
        <w:rPr>
          <w:rFonts w:ascii="Calibri" w:hAnsi="Calibri" w:cs="Calibri"/>
          <w:sz w:val="23"/>
          <w:szCs w:val="23"/>
        </w:rPr>
        <w:t xml:space="preserve"> much needed early intervention and support for parents of children with Social, </w:t>
      </w:r>
      <w:r w:rsidR="000F4499" w:rsidRPr="006D6A82">
        <w:rPr>
          <w:rFonts w:ascii="Calibri" w:hAnsi="Calibri" w:cs="Calibri"/>
          <w:sz w:val="23"/>
          <w:szCs w:val="23"/>
        </w:rPr>
        <w:t>Emotional,</w:t>
      </w:r>
      <w:r w:rsidR="00901688" w:rsidRPr="006D6A82">
        <w:rPr>
          <w:rFonts w:ascii="Calibri" w:hAnsi="Calibri" w:cs="Calibri"/>
          <w:sz w:val="23"/>
          <w:szCs w:val="23"/>
        </w:rPr>
        <w:t xml:space="preserve"> and </w:t>
      </w:r>
      <w:r w:rsidR="00860933">
        <w:rPr>
          <w:rFonts w:ascii="Calibri" w:hAnsi="Calibri" w:cs="Calibri"/>
          <w:sz w:val="23"/>
          <w:szCs w:val="23"/>
        </w:rPr>
        <w:t xml:space="preserve">distressed behavioural </w:t>
      </w:r>
      <w:r w:rsidR="00901688" w:rsidRPr="006D6A82">
        <w:rPr>
          <w:rFonts w:ascii="Calibri" w:hAnsi="Calibri" w:cs="Calibri"/>
          <w:sz w:val="23"/>
          <w:szCs w:val="23"/>
        </w:rPr>
        <w:t xml:space="preserve">needs </w:t>
      </w:r>
      <w:r w:rsidR="00860933">
        <w:rPr>
          <w:rFonts w:ascii="Calibri" w:hAnsi="Calibri" w:cs="Calibri"/>
          <w:sz w:val="23"/>
          <w:szCs w:val="23"/>
        </w:rPr>
        <w:t>related</w:t>
      </w:r>
      <w:r w:rsidR="00901688" w:rsidRPr="006D6A82">
        <w:rPr>
          <w:rFonts w:ascii="Calibri" w:hAnsi="Calibri" w:cs="Calibri"/>
          <w:sz w:val="23"/>
          <w:szCs w:val="23"/>
        </w:rPr>
        <w:t xml:space="preserve"> to Autism, Attention Deficit Disorder, Attachment Disorder, </w:t>
      </w:r>
      <w:r w:rsidR="000F4499" w:rsidRPr="006D6A82">
        <w:rPr>
          <w:rFonts w:ascii="Calibri" w:hAnsi="Calibri" w:cs="Calibri"/>
          <w:sz w:val="23"/>
          <w:szCs w:val="23"/>
        </w:rPr>
        <w:t>anxiety,</w:t>
      </w:r>
      <w:r w:rsidR="00901688" w:rsidRPr="006D6A82">
        <w:rPr>
          <w:rFonts w:ascii="Calibri" w:hAnsi="Calibri" w:cs="Calibri"/>
          <w:sz w:val="23"/>
          <w:szCs w:val="23"/>
        </w:rPr>
        <w:t xml:space="preserve"> and poor emotional wellbeing. </w:t>
      </w:r>
    </w:p>
    <w:p w14:paraId="66ACFCB0" w14:textId="77777777" w:rsidR="00901688" w:rsidRPr="006D6A82" w:rsidRDefault="00901688" w:rsidP="00C86C7C">
      <w:pPr>
        <w:spacing w:after="0" w:line="240" w:lineRule="auto"/>
        <w:rPr>
          <w:rFonts w:ascii="Calibri" w:hAnsi="Calibri" w:cs="Calibri"/>
          <w:sz w:val="23"/>
          <w:szCs w:val="23"/>
        </w:rPr>
      </w:pPr>
    </w:p>
    <w:p w14:paraId="1566E540" w14:textId="77777777" w:rsidR="00901688" w:rsidRPr="006D6A82" w:rsidRDefault="00901688" w:rsidP="00C86C7C">
      <w:pPr>
        <w:spacing w:after="0" w:line="240" w:lineRule="auto"/>
        <w:rPr>
          <w:rFonts w:ascii="Calibri" w:hAnsi="Calibri" w:cs="Calibri"/>
          <w:color w:val="222222"/>
          <w:sz w:val="23"/>
          <w:szCs w:val="23"/>
        </w:rPr>
      </w:pPr>
      <w:r w:rsidRPr="006D6A82">
        <w:rPr>
          <w:rFonts w:ascii="Calibri" w:hAnsi="Calibri" w:cs="Calibri"/>
          <w:sz w:val="23"/>
          <w:szCs w:val="23"/>
        </w:rPr>
        <w:t xml:space="preserve">Families identified as having difficulties such as the above can be referred to the Wellbeing Support Service who will work with parents to identify needs and recommend onward support where appropriate.  </w:t>
      </w:r>
      <w:r w:rsidRPr="006D6A82">
        <w:rPr>
          <w:rFonts w:ascii="Calibri" w:hAnsi="Calibri" w:cs="Calibri"/>
          <w:color w:val="222222"/>
          <w:sz w:val="23"/>
          <w:szCs w:val="23"/>
        </w:rPr>
        <w:t xml:space="preserve">By providing early, targeted support through a child-centred approach, the service aims to: </w:t>
      </w:r>
    </w:p>
    <w:p w14:paraId="27757EA6" w14:textId="77777777" w:rsidR="00901688" w:rsidRPr="006D6A82" w:rsidRDefault="00901688" w:rsidP="00C86C7C">
      <w:pPr>
        <w:spacing w:after="0" w:line="240" w:lineRule="auto"/>
        <w:rPr>
          <w:rFonts w:ascii="Calibri" w:hAnsi="Calibri" w:cs="Calibri"/>
          <w:color w:val="222222"/>
          <w:sz w:val="23"/>
          <w:szCs w:val="23"/>
        </w:rPr>
      </w:pPr>
    </w:p>
    <w:p w14:paraId="61887B32" w14:textId="77777777"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Support parent(s) to enable children to self-manage and maintain good emotional </w:t>
      </w:r>
      <w:proofErr w:type="gramStart"/>
      <w:r w:rsidRPr="006D6A82">
        <w:rPr>
          <w:rFonts w:ascii="Calibri" w:hAnsi="Calibri" w:cs="Calibri"/>
          <w:color w:val="222222"/>
          <w:sz w:val="23"/>
          <w:szCs w:val="23"/>
        </w:rPr>
        <w:t>wellbeing</w:t>
      </w:r>
      <w:proofErr w:type="gramEnd"/>
    </w:p>
    <w:p w14:paraId="4BEB25A6" w14:textId="77777777"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Reduce inappropriate </w:t>
      </w:r>
      <w:proofErr w:type="gramStart"/>
      <w:r w:rsidRPr="006D6A82">
        <w:rPr>
          <w:rFonts w:ascii="Calibri" w:hAnsi="Calibri" w:cs="Calibri"/>
          <w:color w:val="222222"/>
          <w:sz w:val="23"/>
          <w:szCs w:val="23"/>
        </w:rPr>
        <w:t>diagnosis</w:t>
      </w:r>
      <w:proofErr w:type="gramEnd"/>
    </w:p>
    <w:p w14:paraId="17102E25" w14:textId="77777777"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Support parent(s) to enable children to get the most from their </w:t>
      </w:r>
      <w:proofErr w:type="gramStart"/>
      <w:r w:rsidRPr="006D6A82">
        <w:rPr>
          <w:rFonts w:ascii="Calibri" w:hAnsi="Calibri" w:cs="Calibri"/>
          <w:color w:val="222222"/>
          <w:sz w:val="23"/>
          <w:szCs w:val="23"/>
        </w:rPr>
        <w:t>education</w:t>
      </w:r>
      <w:proofErr w:type="gramEnd"/>
    </w:p>
    <w:p w14:paraId="62C6F6F0" w14:textId="77777777"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Promote a healthy home environment and improve family </w:t>
      </w:r>
      <w:proofErr w:type="gramStart"/>
      <w:r w:rsidRPr="006D6A82">
        <w:rPr>
          <w:rFonts w:ascii="Calibri" w:hAnsi="Calibri" w:cs="Calibri"/>
          <w:color w:val="222222"/>
          <w:sz w:val="23"/>
          <w:szCs w:val="23"/>
        </w:rPr>
        <w:t>dynamics</w:t>
      </w:r>
      <w:proofErr w:type="gramEnd"/>
    </w:p>
    <w:p w14:paraId="05FC498E" w14:textId="77777777" w:rsidR="00901688" w:rsidRPr="006D6A82" w:rsidRDefault="00901688" w:rsidP="00C86C7C">
      <w:pPr>
        <w:pStyle w:val="ListParagraph"/>
        <w:numPr>
          <w:ilvl w:val="0"/>
          <w:numId w:val="9"/>
        </w:numPr>
        <w:ind w:left="284" w:hanging="284"/>
        <w:rPr>
          <w:rFonts w:ascii="Calibri" w:hAnsi="Calibri" w:cs="Calibri"/>
          <w:color w:val="222222"/>
          <w:sz w:val="23"/>
          <w:szCs w:val="23"/>
        </w:rPr>
      </w:pPr>
      <w:r w:rsidRPr="006D6A82">
        <w:rPr>
          <w:rFonts w:ascii="Calibri" w:hAnsi="Calibri" w:cs="Calibri"/>
          <w:color w:val="222222"/>
          <w:sz w:val="23"/>
          <w:szCs w:val="23"/>
        </w:rPr>
        <w:t xml:space="preserve">Promote inclusion in </w:t>
      </w:r>
      <w:proofErr w:type="gramStart"/>
      <w:r w:rsidRPr="006D6A82">
        <w:rPr>
          <w:rFonts w:ascii="Calibri" w:hAnsi="Calibri" w:cs="Calibri"/>
          <w:color w:val="222222"/>
          <w:sz w:val="23"/>
          <w:szCs w:val="23"/>
        </w:rPr>
        <w:t>schools</w:t>
      </w:r>
      <w:proofErr w:type="gramEnd"/>
      <w:r w:rsidRPr="006D6A82">
        <w:rPr>
          <w:rFonts w:ascii="Calibri" w:hAnsi="Calibri" w:cs="Calibri"/>
          <w:color w:val="222222"/>
          <w:sz w:val="23"/>
          <w:szCs w:val="23"/>
        </w:rPr>
        <w:t xml:space="preserve"> </w:t>
      </w:r>
    </w:p>
    <w:p w14:paraId="3A9E836F" w14:textId="77777777" w:rsidR="00901688" w:rsidRPr="006D6A82" w:rsidRDefault="00901688" w:rsidP="00C86C7C">
      <w:pPr>
        <w:spacing w:after="0" w:line="240" w:lineRule="auto"/>
        <w:rPr>
          <w:rFonts w:ascii="Calibri" w:hAnsi="Calibri" w:cs="Calibri"/>
          <w:color w:val="222222"/>
          <w:sz w:val="23"/>
          <w:szCs w:val="23"/>
        </w:rPr>
      </w:pPr>
    </w:p>
    <w:p w14:paraId="3DDB4504" w14:textId="372EB81B" w:rsidR="00262B35" w:rsidRDefault="00901688" w:rsidP="00C86C7C">
      <w:pPr>
        <w:spacing w:after="0" w:line="240" w:lineRule="auto"/>
        <w:rPr>
          <w:rFonts w:ascii="Calibri" w:hAnsi="Calibri" w:cs="Calibri"/>
          <w:sz w:val="23"/>
          <w:szCs w:val="23"/>
        </w:rPr>
      </w:pPr>
      <w:r w:rsidRPr="006D6A82">
        <w:rPr>
          <w:rFonts w:ascii="Calibri" w:hAnsi="Calibri" w:cs="Calibri"/>
          <w:sz w:val="23"/>
          <w:szCs w:val="23"/>
        </w:rPr>
        <w:t>Access to the service can be made via referrals through GPs, Paediatricians,</w:t>
      </w:r>
      <w:r w:rsidR="00860933">
        <w:rPr>
          <w:rFonts w:ascii="Calibri" w:hAnsi="Calibri" w:cs="Calibri"/>
          <w:sz w:val="23"/>
          <w:szCs w:val="23"/>
        </w:rPr>
        <w:t xml:space="preserve"> and</w:t>
      </w:r>
      <w:r w:rsidRPr="006D6A82">
        <w:rPr>
          <w:rFonts w:ascii="Calibri" w:hAnsi="Calibri" w:cs="Calibri"/>
          <w:sz w:val="23"/>
          <w:szCs w:val="23"/>
        </w:rPr>
        <w:t xml:space="preserve"> other health professionals. The service is aimed at children from Year R through to Year </w:t>
      </w:r>
      <w:r w:rsidR="00262B35">
        <w:rPr>
          <w:rFonts w:ascii="Calibri" w:hAnsi="Calibri" w:cs="Calibri"/>
          <w:sz w:val="23"/>
          <w:szCs w:val="23"/>
        </w:rPr>
        <w:t>7</w:t>
      </w:r>
      <w:r w:rsidRPr="006D6A82">
        <w:rPr>
          <w:rFonts w:ascii="Calibri" w:hAnsi="Calibri" w:cs="Calibri"/>
          <w:sz w:val="23"/>
          <w:szCs w:val="23"/>
        </w:rPr>
        <w:t xml:space="preserve">, regardless of their education status.  </w:t>
      </w:r>
    </w:p>
    <w:p w14:paraId="5CDEFAA4" w14:textId="413E1D7F" w:rsidR="00262B35" w:rsidRPr="006D6A82" w:rsidRDefault="00A109B1" w:rsidP="00C86C7C">
      <w:pPr>
        <w:spacing w:after="0" w:line="240" w:lineRule="auto"/>
        <w:rPr>
          <w:rFonts w:ascii="Calibri" w:hAnsi="Calibri" w:cs="Calibri"/>
          <w:sz w:val="23"/>
          <w:szCs w:val="23"/>
        </w:rPr>
      </w:pPr>
      <w:r>
        <w:rPr>
          <w:rFonts w:ascii="Calibri" w:hAnsi="Calibri" w:cs="Calibri"/>
          <w:sz w:val="23"/>
          <w:szCs w:val="23"/>
        </w:rPr>
        <w:object w:dxaOrig="1530" w:dyaOrig="992" w14:anchorId="1475F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749987092" r:id="rId8"/>
        </w:object>
      </w:r>
    </w:p>
    <w:p w14:paraId="6AC1152E" w14:textId="0CE7C73A" w:rsidR="00901688" w:rsidRPr="00ED794E" w:rsidRDefault="00901688" w:rsidP="00C86C7C">
      <w:pPr>
        <w:spacing w:after="0" w:line="240" w:lineRule="auto"/>
        <w:rPr>
          <w:rStyle w:val="IntenseReference"/>
        </w:rPr>
      </w:pPr>
    </w:p>
    <w:p w14:paraId="67DBB61E" w14:textId="47E597A2" w:rsidR="00C86C7C" w:rsidRDefault="000B6496" w:rsidP="00C86C7C">
      <w:pPr>
        <w:pStyle w:val="Subtitle"/>
        <w:spacing w:after="0" w:line="240" w:lineRule="auto"/>
        <w:rPr>
          <w:rStyle w:val="IntenseReference"/>
        </w:rPr>
      </w:pPr>
      <w:r w:rsidRPr="00ED794E">
        <w:rPr>
          <w:rStyle w:val="IntenseReference"/>
        </w:rPr>
        <w:t>Autism Hampshire Workshops</w:t>
      </w:r>
    </w:p>
    <w:p w14:paraId="4DF6ED61" w14:textId="079949E4" w:rsidR="00C86C7C" w:rsidRDefault="00C86C7C" w:rsidP="00EF2569">
      <w:pPr>
        <w:spacing w:after="0" w:line="240" w:lineRule="auto"/>
        <w:rPr>
          <w:i/>
          <w:iCs/>
        </w:rPr>
      </w:pPr>
      <w:r w:rsidRPr="00C86C7C">
        <w:rPr>
          <w:i/>
          <w:iCs/>
        </w:rPr>
        <w:t xml:space="preserve">Age Range: </w:t>
      </w:r>
      <w:r>
        <w:rPr>
          <w:i/>
          <w:iCs/>
        </w:rPr>
        <w:t xml:space="preserve">5-17 years old </w:t>
      </w:r>
    </w:p>
    <w:p w14:paraId="1EB46CAC" w14:textId="77777777" w:rsidR="00EF2569" w:rsidRPr="00EF2569" w:rsidRDefault="00EF2569" w:rsidP="00EF2569">
      <w:pPr>
        <w:spacing w:after="0" w:line="240" w:lineRule="auto"/>
        <w:rPr>
          <w:i/>
          <w:iCs/>
        </w:rPr>
      </w:pPr>
    </w:p>
    <w:p w14:paraId="1F1D12A1" w14:textId="212611F1" w:rsidR="003070F5" w:rsidRPr="00F52208" w:rsidRDefault="00901688" w:rsidP="00F52208">
      <w:pPr>
        <w:spacing w:after="0" w:line="240" w:lineRule="auto"/>
        <w:rPr>
          <w:rFonts w:ascii="Open Sans" w:hAnsi="Open Sans" w:cs="Open Sans"/>
          <w:sz w:val="23"/>
          <w:szCs w:val="23"/>
          <w:shd w:val="clear" w:color="auto" w:fill="FFFFFF"/>
        </w:rPr>
      </w:pPr>
      <w:r w:rsidRPr="00860933">
        <w:rPr>
          <w:rFonts w:ascii="Calibri" w:hAnsi="Calibri" w:cs="Calibri"/>
          <w:b/>
          <w:bCs/>
          <w:sz w:val="23"/>
          <w:szCs w:val="23"/>
        </w:rPr>
        <w:t>Autism Hampshire</w:t>
      </w:r>
      <w:r w:rsidRPr="000C08DB">
        <w:rPr>
          <w:rFonts w:ascii="Calibri" w:hAnsi="Calibri" w:cs="Calibri"/>
          <w:sz w:val="23"/>
          <w:szCs w:val="23"/>
        </w:rPr>
        <w:t xml:space="preserve"> h</w:t>
      </w:r>
      <w:r w:rsidRPr="008128B5">
        <w:rPr>
          <w:rFonts w:ascii="Calibri" w:hAnsi="Calibri" w:cs="Calibri"/>
          <w:sz w:val="23"/>
          <w:szCs w:val="23"/>
        </w:rPr>
        <w:t xml:space="preserve">as been commissioned to deliver parent support workshops, and school staff training focusing on supporting children and young people with traits of </w:t>
      </w:r>
      <w:r w:rsidR="00860933" w:rsidRPr="008128B5">
        <w:rPr>
          <w:rFonts w:ascii="Calibri" w:hAnsi="Calibri" w:cs="Calibri"/>
          <w:sz w:val="23"/>
          <w:szCs w:val="23"/>
        </w:rPr>
        <w:t>A</w:t>
      </w:r>
      <w:r w:rsidRPr="008128B5">
        <w:rPr>
          <w:rFonts w:ascii="Calibri" w:hAnsi="Calibri" w:cs="Calibri"/>
          <w:sz w:val="23"/>
          <w:szCs w:val="23"/>
        </w:rPr>
        <w:t>utism.</w:t>
      </w:r>
      <w:r w:rsidR="006D6A82" w:rsidRPr="008128B5">
        <w:rPr>
          <w:rFonts w:ascii="Calibri" w:hAnsi="Calibri" w:cs="Calibri"/>
          <w:sz w:val="23"/>
          <w:szCs w:val="23"/>
        </w:rPr>
        <w:t xml:space="preserve">  The service </w:t>
      </w:r>
      <w:r w:rsidR="006D6A82" w:rsidRPr="008128B5">
        <w:rPr>
          <w:rFonts w:ascii="Calibri" w:hAnsi="Calibri" w:cs="Calibri"/>
          <w:sz w:val="23"/>
          <w:szCs w:val="23"/>
          <w:shd w:val="clear" w:color="auto" w:fill="FFFFFF"/>
        </w:rPr>
        <w:t xml:space="preserve">provides insight, </w:t>
      </w:r>
      <w:proofErr w:type="gramStart"/>
      <w:r w:rsidR="006D6A82" w:rsidRPr="008128B5">
        <w:rPr>
          <w:rFonts w:ascii="Calibri" w:hAnsi="Calibri" w:cs="Calibri"/>
          <w:sz w:val="23"/>
          <w:szCs w:val="23"/>
          <w:shd w:val="clear" w:color="auto" w:fill="FFFFFF"/>
        </w:rPr>
        <w:t>advice</w:t>
      </w:r>
      <w:proofErr w:type="gramEnd"/>
      <w:r w:rsidR="006D6A82" w:rsidRPr="008128B5">
        <w:rPr>
          <w:rFonts w:ascii="Calibri" w:hAnsi="Calibri" w:cs="Calibri"/>
          <w:sz w:val="23"/>
          <w:szCs w:val="23"/>
          <w:shd w:val="clear" w:color="auto" w:fill="FFFFFF"/>
        </w:rPr>
        <w:t xml:space="preserve"> and support prior or during an assessment and diagnosis. Each session will explore a different aspect of a child’s unique way of experiencing the </w:t>
      </w:r>
      <w:r w:rsidR="00A109B1" w:rsidRPr="008128B5">
        <w:rPr>
          <w:rFonts w:ascii="Calibri" w:hAnsi="Calibri" w:cs="Calibri"/>
          <w:sz w:val="23"/>
          <w:szCs w:val="23"/>
          <w:shd w:val="clear" w:color="auto" w:fill="FFFFFF"/>
        </w:rPr>
        <w:t>world and</w:t>
      </w:r>
      <w:r w:rsidR="006D6A82" w:rsidRPr="008128B5">
        <w:rPr>
          <w:rFonts w:ascii="Calibri" w:hAnsi="Calibri" w:cs="Calibri"/>
          <w:sz w:val="23"/>
          <w:szCs w:val="23"/>
          <w:shd w:val="clear" w:color="auto" w:fill="FFFFFF"/>
        </w:rPr>
        <w:t xml:space="preserve"> suggest practical ways in which their differences can be accommodated and supported.</w:t>
      </w:r>
      <w:r w:rsidR="006D6A82" w:rsidRPr="008128B5">
        <w:rPr>
          <w:rFonts w:ascii="Open Sans" w:hAnsi="Open Sans" w:cs="Open Sans"/>
          <w:sz w:val="23"/>
          <w:szCs w:val="23"/>
          <w:shd w:val="clear" w:color="auto" w:fill="FFFFFF"/>
        </w:rPr>
        <w:t xml:space="preserve"> </w:t>
      </w:r>
    </w:p>
    <w:p w14:paraId="1EED2577" w14:textId="27C9F17F" w:rsidR="00EF2569" w:rsidRDefault="002D2EAB" w:rsidP="00C86C7C">
      <w:pPr>
        <w:spacing w:line="240" w:lineRule="auto"/>
        <w:rPr>
          <w:rFonts w:ascii="Calibri" w:hAnsi="Calibri" w:cs="Calibri"/>
          <w:sz w:val="23"/>
          <w:szCs w:val="23"/>
        </w:rPr>
      </w:pPr>
      <w:hyperlink r:id="rId9" w:history="1">
        <w:r w:rsidR="00697CD1" w:rsidRPr="007161B5">
          <w:rPr>
            <w:rStyle w:val="Hyperlink"/>
            <w:rFonts w:ascii="Calibri" w:hAnsi="Calibri" w:cs="Calibri"/>
            <w:sz w:val="23"/>
            <w:szCs w:val="23"/>
          </w:rPr>
          <w:t>https://autismhampshire.org.uk/how-we-can-help/training-consultancy/parent-workshops</w:t>
        </w:r>
      </w:hyperlink>
      <w:r w:rsidR="00A109B1">
        <w:rPr>
          <w:rFonts w:ascii="Calibri" w:hAnsi="Calibri" w:cs="Calibri"/>
          <w:sz w:val="23"/>
          <w:szCs w:val="23"/>
        </w:rPr>
        <w:t xml:space="preserve"> </w:t>
      </w:r>
      <w:r w:rsidR="009A2B7B">
        <w:rPr>
          <w:rFonts w:ascii="Calibri" w:hAnsi="Calibri" w:cs="Calibri"/>
          <w:sz w:val="23"/>
          <w:szCs w:val="23"/>
        </w:rPr>
        <w:object w:dxaOrig="1530" w:dyaOrig="992" w14:anchorId="3C724F6C">
          <v:shape id="_x0000_i1026" type="#_x0000_t75" style="width:76.5pt;height:49.5pt" o:ole="">
            <v:imagedata r:id="rId10" o:title=""/>
          </v:shape>
          <o:OLEObject Type="Embed" ProgID="AcroExch.Document.DC" ShapeID="_x0000_i1026" DrawAspect="Icon" ObjectID="_1749987093" r:id="rId11"/>
        </w:object>
      </w:r>
    </w:p>
    <w:p w14:paraId="7542E2CD" w14:textId="77777777" w:rsidR="00EF2569" w:rsidRDefault="00EF2569" w:rsidP="00C86C7C">
      <w:pPr>
        <w:spacing w:line="240" w:lineRule="auto"/>
        <w:rPr>
          <w:rFonts w:ascii="Calibri" w:hAnsi="Calibri" w:cs="Calibri"/>
          <w:sz w:val="23"/>
          <w:szCs w:val="23"/>
        </w:rPr>
      </w:pPr>
    </w:p>
    <w:p w14:paraId="1783AD12" w14:textId="18C84831" w:rsidR="00C86C7C" w:rsidRDefault="003070F5" w:rsidP="00C86C7C">
      <w:pPr>
        <w:pStyle w:val="Subtitle"/>
        <w:spacing w:after="0" w:line="240" w:lineRule="auto"/>
        <w:rPr>
          <w:rStyle w:val="IntenseReference"/>
        </w:rPr>
      </w:pPr>
      <w:r w:rsidRPr="00ED794E">
        <w:rPr>
          <w:rStyle w:val="IntenseReference"/>
        </w:rPr>
        <w:t>Barnardo’s Family Support</w:t>
      </w:r>
    </w:p>
    <w:p w14:paraId="56863839" w14:textId="6CCA91A1" w:rsidR="00C86C7C" w:rsidRDefault="00C86C7C" w:rsidP="00C86C7C">
      <w:pPr>
        <w:spacing w:after="0" w:line="240" w:lineRule="auto"/>
        <w:rPr>
          <w:i/>
          <w:iCs/>
        </w:rPr>
      </w:pPr>
      <w:r w:rsidRPr="00C86C7C">
        <w:rPr>
          <w:i/>
          <w:iCs/>
        </w:rPr>
        <w:t xml:space="preserve">Age Range: </w:t>
      </w:r>
      <w:r w:rsidR="000E3B44">
        <w:rPr>
          <w:i/>
          <w:iCs/>
        </w:rPr>
        <w:t>3</w:t>
      </w:r>
      <w:r>
        <w:rPr>
          <w:i/>
          <w:iCs/>
        </w:rPr>
        <w:t>-1</w:t>
      </w:r>
      <w:r w:rsidR="000E3B44">
        <w:rPr>
          <w:i/>
          <w:iCs/>
        </w:rPr>
        <w:t>8</w:t>
      </w:r>
      <w:r>
        <w:rPr>
          <w:i/>
          <w:iCs/>
        </w:rPr>
        <w:t xml:space="preserve"> years old </w:t>
      </w:r>
    </w:p>
    <w:p w14:paraId="433D07CD" w14:textId="77777777" w:rsidR="00C86C7C" w:rsidRPr="00C86C7C" w:rsidRDefault="00C86C7C" w:rsidP="00C86C7C">
      <w:pPr>
        <w:spacing w:after="0" w:line="240" w:lineRule="auto"/>
        <w:rPr>
          <w:i/>
          <w:iCs/>
        </w:rPr>
      </w:pPr>
    </w:p>
    <w:p w14:paraId="307266F6" w14:textId="77777777" w:rsidR="005C567E" w:rsidRDefault="005C567E" w:rsidP="005C567E">
      <w:pPr>
        <w:pStyle w:val="NormalWeb"/>
        <w:spacing w:before="0" w:beforeAutospacing="0" w:after="0" w:afterAutospacing="0"/>
        <w:rPr>
          <w:rFonts w:ascii="Calibri" w:hAnsi="Calibri" w:cs="Calibri"/>
          <w:color w:val="1D1D1D"/>
          <w:sz w:val="23"/>
          <w:szCs w:val="23"/>
        </w:rPr>
      </w:pPr>
      <w:r w:rsidRPr="00860933">
        <w:rPr>
          <w:rFonts w:ascii="Calibri" w:hAnsi="Calibri" w:cs="Calibri"/>
          <w:b/>
          <w:bCs/>
          <w:sz w:val="23"/>
          <w:szCs w:val="23"/>
        </w:rPr>
        <w:t xml:space="preserve">Barnardo’s Family Support </w:t>
      </w:r>
      <w:r>
        <w:rPr>
          <w:rFonts w:ascii="Calibri" w:hAnsi="Calibri" w:cs="Calibri"/>
          <w:color w:val="1D1D1D"/>
          <w:sz w:val="23"/>
          <w:szCs w:val="23"/>
        </w:rPr>
        <w:t>p</w:t>
      </w:r>
      <w:r w:rsidRPr="006D6A82">
        <w:rPr>
          <w:rFonts w:ascii="Calibri" w:hAnsi="Calibri" w:cs="Calibri"/>
          <w:color w:val="1D1D1D"/>
          <w:sz w:val="23"/>
          <w:szCs w:val="23"/>
        </w:rPr>
        <w:t xml:space="preserve">rovides evidenced based parenting </w:t>
      </w:r>
      <w:r>
        <w:rPr>
          <w:rFonts w:ascii="Calibri" w:hAnsi="Calibri" w:cs="Calibri"/>
          <w:color w:val="1D1D1D"/>
          <w:sz w:val="23"/>
          <w:szCs w:val="23"/>
        </w:rPr>
        <w:t xml:space="preserve">support </w:t>
      </w:r>
      <w:r w:rsidRPr="006D6A82">
        <w:rPr>
          <w:rFonts w:ascii="Calibri" w:hAnsi="Calibri" w:cs="Calibri"/>
          <w:color w:val="1D1D1D"/>
          <w:sz w:val="23"/>
          <w:szCs w:val="23"/>
        </w:rPr>
        <w:t>for parents</w:t>
      </w:r>
      <w:r>
        <w:rPr>
          <w:rFonts w:ascii="Calibri" w:hAnsi="Calibri" w:cs="Calibri"/>
          <w:color w:val="1D1D1D"/>
          <w:sz w:val="23"/>
          <w:szCs w:val="23"/>
        </w:rPr>
        <w:t>,</w:t>
      </w:r>
      <w:r w:rsidRPr="006D6A82">
        <w:rPr>
          <w:rFonts w:ascii="Calibri" w:hAnsi="Calibri" w:cs="Calibri"/>
          <w:color w:val="1D1D1D"/>
          <w:sz w:val="23"/>
          <w:szCs w:val="23"/>
        </w:rPr>
        <w:t xml:space="preserve"> carers</w:t>
      </w:r>
      <w:r>
        <w:rPr>
          <w:rFonts w:ascii="Calibri" w:hAnsi="Calibri" w:cs="Calibri"/>
          <w:color w:val="1D1D1D"/>
          <w:sz w:val="23"/>
          <w:szCs w:val="23"/>
        </w:rPr>
        <w:t xml:space="preserve"> and families</w:t>
      </w:r>
      <w:r w:rsidRPr="006D6A82">
        <w:rPr>
          <w:rFonts w:ascii="Calibri" w:hAnsi="Calibri" w:cs="Calibri"/>
          <w:color w:val="1D1D1D"/>
          <w:sz w:val="23"/>
          <w:szCs w:val="23"/>
        </w:rPr>
        <w:t xml:space="preserve"> who have children aged </w:t>
      </w:r>
      <w:r>
        <w:rPr>
          <w:rFonts w:ascii="Calibri" w:hAnsi="Calibri" w:cs="Calibri"/>
          <w:color w:val="1D1D1D"/>
          <w:sz w:val="23"/>
          <w:szCs w:val="23"/>
        </w:rPr>
        <w:t>3</w:t>
      </w:r>
      <w:r w:rsidRPr="006D6A82">
        <w:rPr>
          <w:rFonts w:ascii="Calibri" w:hAnsi="Calibri" w:cs="Calibri"/>
          <w:color w:val="1D1D1D"/>
          <w:sz w:val="23"/>
          <w:szCs w:val="23"/>
        </w:rPr>
        <w:t>-1</w:t>
      </w:r>
      <w:r>
        <w:rPr>
          <w:rFonts w:ascii="Calibri" w:hAnsi="Calibri" w:cs="Calibri"/>
          <w:color w:val="1D1D1D"/>
          <w:sz w:val="23"/>
          <w:szCs w:val="23"/>
        </w:rPr>
        <w:t>8</w:t>
      </w:r>
      <w:r w:rsidRPr="006D6A82">
        <w:rPr>
          <w:rFonts w:ascii="Calibri" w:hAnsi="Calibri" w:cs="Calibri"/>
          <w:color w:val="1D1D1D"/>
          <w:sz w:val="23"/>
          <w:szCs w:val="23"/>
        </w:rPr>
        <w:t xml:space="preserve"> who:</w:t>
      </w:r>
    </w:p>
    <w:p w14:paraId="2FE4C129" w14:textId="77777777" w:rsidR="005C567E" w:rsidRDefault="005C567E" w:rsidP="005C567E">
      <w:pPr>
        <w:pStyle w:val="NormalWeb"/>
        <w:numPr>
          <w:ilvl w:val="0"/>
          <w:numId w:val="11"/>
        </w:numPr>
        <w:spacing w:before="0" w:beforeAutospacing="0" w:after="0" w:afterAutospacing="0"/>
        <w:ind w:left="284" w:hanging="284"/>
        <w:rPr>
          <w:rFonts w:ascii="Calibri" w:hAnsi="Calibri" w:cs="Calibri"/>
          <w:color w:val="1D1D1D"/>
          <w:sz w:val="23"/>
          <w:szCs w:val="23"/>
        </w:rPr>
      </w:pPr>
      <w:r w:rsidRPr="006D6A82">
        <w:rPr>
          <w:rFonts w:ascii="Calibri" w:hAnsi="Calibri" w:cs="Calibri"/>
          <w:color w:val="1D1D1D"/>
          <w:sz w:val="23"/>
          <w:szCs w:val="23"/>
        </w:rPr>
        <w:t>Have a diagnos</w:t>
      </w:r>
      <w:r>
        <w:rPr>
          <w:rFonts w:ascii="Calibri" w:hAnsi="Calibri" w:cs="Calibri"/>
          <w:color w:val="1D1D1D"/>
          <w:sz w:val="23"/>
          <w:szCs w:val="23"/>
        </w:rPr>
        <w:t>is</w:t>
      </w:r>
      <w:r w:rsidRPr="006D6A82">
        <w:rPr>
          <w:rFonts w:ascii="Calibri" w:hAnsi="Calibri" w:cs="Calibri"/>
          <w:color w:val="1D1D1D"/>
          <w:sz w:val="23"/>
          <w:szCs w:val="23"/>
        </w:rPr>
        <w:t xml:space="preserve"> </w:t>
      </w:r>
      <w:r>
        <w:rPr>
          <w:rFonts w:ascii="Calibri" w:hAnsi="Calibri" w:cs="Calibri"/>
          <w:color w:val="1D1D1D"/>
          <w:sz w:val="23"/>
          <w:szCs w:val="23"/>
        </w:rPr>
        <w:t xml:space="preserve">of </w:t>
      </w:r>
      <w:r w:rsidRPr="006D6A82">
        <w:rPr>
          <w:rFonts w:ascii="Calibri" w:hAnsi="Calibri" w:cs="Calibri"/>
          <w:color w:val="1D1D1D"/>
          <w:sz w:val="23"/>
          <w:szCs w:val="23"/>
        </w:rPr>
        <w:t>Autistic Spectrum Condition (ASC)</w:t>
      </w:r>
      <w:r>
        <w:rPr>
          <w:rFonts w:ascii="Calibri" w:hAnsi="Calibri" w:cs="Calibri"/>
          <w:color w:val="1D1D1D"/>
          <w:sz w:val="23"/>
          <w:szCs w:val="23"/>
        </w:rPr>
        <w:t>.</w:t>
      </w:r>
    </w:p>
    <w:p w14:paraId="75D31AE8" w14:textId="77777777" w:rsidR="005C567E" w:rsidRDefault="005C567E" w:rsidP="005C567E">
      <w:pPr>
        <w:pStyle w:val="NormalWeb"/>
        <w:numPr>
          <w:ilvl w:val="0"/>
          <w:numId w:val="11"/>
        </w:numPr>
        <w:spacing w:before="0" w:beforeAutospacing="0" w:after="0" w:afterAutospacing="0"/>
        <w:ind w:left="284" w:hanging="284"/>
        <w:rPr>
          <w:rFonts w:ascii="Calibri" w:hAnsi="Calibri" w:cs="Calibri"/>
          <w:color w:val="1D1D1D"/>
          <w:sz w:val="23"/>
          <w:szCs w:val="23"/>
        </w:rPr>
      </w:pPr>
      <w:r w:rsidRPr="006D6A82">
        <w:rPr>
          <w:rFonts w:ascii="Calibri" w:hAnsi="Calibri" w:cs="Calibri"/>
          <w:color w:val="1D1D1D"/>
          <w:sz w:val="23"/>
          <w:szCs w:val="23"/>
        </w:rPr>
        <w:t>Are experiencing mild-moderate conduct disorder</w:t>
      </w:r>
      <w:r>
        <w:rPr>
          <w:rFonts w:ascii="Calibri" w:hAnsi="Calibri" w:cs="Calibri"/>
          <w:color w:val="1D1D1D"/>
          <w:sz w:val="23"/>
          <w:szCs w:val="23"/>
        </w:rPr>
        <w:t>.</w:t>
      </w:r>
    </w:p>
    <w:p w14:paraId="0FA3A467" w14:textId="77777777" w:rsidR="00DA71C0" w:rsidRDefault="00DA71C0" w:rsidP="005524C3">
      <w:pPr>
        <w:pStyle w:val="NormalWeb"/>
        <w:numPr>
          <w:ilvl w:val="0"/>
          <w:numId w:val="11"/>
        </w:numPr>
        <w:spacing w:before="0" w:beforeAutospacing="0" w:after="0" w:afterAutospacing="0"/>
        <w:ind w:left="426"/>
        <w:rPr>
          <w:rFonts w:ascii="Calibri" w:hAnsi="Calibri" w:cs="Calibri"/>
          <w:color w:val="1D1D1D"/>
          <w:sz w:val="23"/>
          <w:szCs w:val="23"/>
        </w:rPr>
      </w:pPr>
      <w:r>
        <w:rPr>
          <w:rFonts w:ascii="Calibri" w:hAnsi="Calibri" w:cs="Calibri"/>
          <w:color w:val="1D1D1D"/>
          <w:sz w:val="23"/>
          <w:szCs w:val="23"/>
        </w:rPr>
        <w:t>Have behaviour that can make it challenging to keep a child safe from harm.</w:t>
      </w:r>
    </w:p>
    <w:p w14:paraId="13E6C4D5" w14:textId="77777777" w:rsidR="00DA71C0" w:rsidRDefault="00DA71C0" w:rsidP="005524C3">
      <w:pPr>
        <w:pStyle w:val="NormalWeb"/>
        <w:numPr>
          <w:ilvl w:val="0"/>
          <w:numId w:val="11"/>
        </w:numPr>
        <w:spacing w:before="0" w:beforeAutospacing="0" w:after="0" w:afterAutospacing="0"/>
        <w:ind w:left="426"/>
        <w:rPr>
          <w:rFonts w:ascii="Calibri" w:hAnsi="Calibri" w:cs="Calibri"/>
          <w:color w:val="1D1D1D"/>
          <w:sz w:val="23"/>
          <w:szCs w:val="23"/>
        </w:rPr>
      </w:pPr>
      <w:r>
        <w:rPr>
          <w:rFonts w:ascii="Calibri" w:hAnsi="Calibri" w:cs="Calibri"/>
          <w:color w:val="1D1D1D"/>
          <w:sz w:val="23"/>
          <w:szCs w:val="23"/>
        </w:rPr>
        <w:t>Are teenagers displaying anti-social behaviours that including child to parent violence.</w:t>
      </w:r>
    </w:p>
    <w:p w14:paraId="18A713EA" w14:textId="77777777" w:rsidR="005C567E" w:rsidRDefault="005C567E" w:rsidP="005C567E">
      <w:pPr>
        <w:pStyle w:val="NormalWeb"/>
        <w:spacing w:before="0" w:beforeAutospacing="0" w:after="0" w:afterAutospacing="0"/>
        <w:rPr>
          <w:rFonts w:ascii="Calibri" w:hAnsi="Calibri" w:cs="Calibri"/>
          <w:color w:val="1D1D1D"/>
          <w:sz w:val="23"/>
          <w:szCs w:val="23"/>
        </w:rPr>
      </w:pPr>
    </w:p>
    <w:p w14:paraId="5CB3C003" w14:textId="6105469A" w:rsidR="005C567E" w:rsidRPr="00387ACE" w:rsidRDefault="005C567E" w:rsidP="005C567E">
      <w:pPr>
        <w:pStyle w:val="NormalWeb"/>
        <w:spacing w:before="0" w:beforeAutospacing="0" w:after="0" w:afterAutospacing="0"/>
        <w:rPr>
          <w:rStyle w:val="Hyperlink"/>
          <w:rFonts w:eastAsiaTheme="minorHAnsi"/>
          <w:lang w:eastAsia="en-US"/>
        </w:rPr>
      </w:pPr>
      <w:r w:rsidRPr="006D6A82">
        <w:rPr>
          <w:rFonts w:ascii="Calibri" w:hAnsi="Calibri" w:cs="Calibri"/>
          <w:color w:val="1D1D1D"/>
          <w:sz w:val="23"/>
          <w:szCs w:val="23"/>
        </w:rPr>
        <w:t xml:space="preserve">Parents and carers can self-enrol on to a </w:t>
      </w:r>
      <w:r>
        <w:rPr>
          <w:rFonts w:ascii="Calibri" w:hAnsi="Calibri" w:cs="Calibri"/>
          <w:color w:val="1D1D1D"/>
          <w:sz w:val="23"/>
          <w:szCs w:val="23"/>
        </w:rPr>
        <w:t>family support</w:t>
      </w:r>
      <w:r w:rsidRPr="006D6A82">
        <w:rPr>
          <w:rFonts w:ascii="Calibri" w:hAnsi="Calibri" w:cs="Calibri"/>
          <w:color w:val="1D1D1D"/>
          <w:sz w:val="23"/>
          <w:szCs w:val="23"/>
        </w:rPr>
        <w:t xml:space="preserve"> programme or can be referred by a health, education, or early help professional.</w:t>
      </w:r>
      <w:r>
        <w:rPr>
          <w:rFonts w:ascii="Calibri" w:hAnsi="Calibri" w:cs="Calibri"/>
          <w:color w:val="1D1D1D"/>
          <w:sz w:val="23"/>
          <w:szCs w:val="23"/>
        </w:rPr>
        <w:t xml:space="preserve"> </w:t>
      </w:r>
      <w:hyperlink r:id="rId12" w:history="1">
        <w:hyperlink r:id="rId13" w:history="1">
          <w:r w:rsidRPr="00387ACE">
            <w:rPr>
              <w:rStyle w:val="Hyperlink"/>
              <w:rFonts w:ascii="Calibri" w:eastAsiaTheme="minorHAnsi" w:hAnsi="Calibri" w:cs="Calibri"/>
              <w:sz w:val="23"/>
              <w:szCs w:val="23"/>
              <w:lang w:eastAsia="en-US"/>
            </w:rPr>
            <w:t>Hampshire and IOW Support for Neurodiverse Families | Barnardo's (barnardos.org.uk)</w:t>
          </w:r>
        </w:hyperlink>
      </w:hyperlink>
    </w:p>
    <w:p w14:paraId="1A54F550" w14:textId="323B89B8" w:rsidR="00D15561" w:rsidRDefault="00D15561" w:rsidP="00C86C7C">
      <w:pPr>
        <w:pStyle w:val="NormalWeb"/>
        <w:spacing w:before="0" w:beforeAutospacing="0" w:after="0" w:afterAutospacing="0"/>
        <w:rPr>
          <w:rFonts w:ascii="Calibri" w:hAnsi="Calibri" w:cs="Calibri"/>
          <w:color w:val="1D1D1D"/>
          <w:sz w:val="23"/>
          <w:szCs w:val="23"/>
        </w:rPr>
      </w:pPr>
    </w:p>
    <w:p w14:paraId="04D0AAAD" w14:textId="0B80A3F9" w:rsidR="00C86C7C" w:rsidRDefault="003070F5" w:rsidP="00C86C7C">
      <w:pPr>
        <w:pStyle w:val="Subtitle"/>
        <w:spacing w:after="0" w:line="240" w:lineRule="auto"/>
        <w:rPr>
          <w:rStyle w:val="IntenseReference"/>
        </w:rPr>
      </w:pPr>
      <w:r w:rsidRPr="00ED794E">
        <w:rPr>
          <w:rStyle w:val="IntenseReference"/>
        </w:rPr>
        <w:t>HPCN</w:t>
      </w:r>
    </w:p>
    <w:p w14:paraId="611F36A9" w14:textId="686072EA" w:rsidR="00C86C7C" w:rsidRPr="00C86C7C" w:rsidRDefault="00C86C7C" w:rsidP="00346067">
      <w:pPr>
        <w:spacing w:after="0" w:line="240" w:lineRule="auto"/>
      </w:pPr>
      <w:r w:rsidRPr="00C86C7C">
        <w:rPr>
          <w:i/>
          <w:iCs/>
        </w:rPr>
        <w:t xml:space="preserve">Age Range: </w:t>
      </w:r>
      <w:r>
        <w:rPr>
          <w:i/>
          <w:iCs/>
        </w:rPr>
        <w:t xml:space="preserve">0-25 years old </w:t>
      </w:r>
    </w:p>
    <w:p w14:paraId="71C61194" w14:textId="64E0CF18" w:rsidR="006D6A82" w:rsidRDefault="006D6A82" w:rsidP="00C86C7C">
      <w:pPr>
        <w:spacing w:after="0" w:line="240" w:lineRule="auto"/>
        <w:rPr>
          <w:rStyle w:val="Hyperlink"/>
          <w:rFonts w:ascii="Calibri" w:hAnsi="Calibri" w:cs="Calibri"/>
          <w:sz w:val="23"/>
          <w:szCs w:val="23"/>
        </w:rPr>
      </w:pPr>
      <w:r w:rsidRPr="00860933">
        <w:rPr>
          <w:rFonts w:ascii="Calibri" w:hAnsi="Calibri" w:cs="Calibri"/>
          <w:b/>
          <w:bCs/>
          <w:color w:val="000000" w:themeColor="text1"/>
          <w:sz w:val="23"/>
          <w:szCs w:val="23"/>
        </w:rPr>
        <w:t>Hampshire Parent Carer Network</w:t>
      </w:r>
      <w:r w:rsidRPr="000C08DB">
        <w:rPr>
          <w:rFonts w:ascii="Calibri" w:hAnsi="Calibri" w:cs="Calibri"/>
          <w:color w:val="000000" w:themeColor="text1"/>
          <w:sz w:val="23"/>
          <w:szCs w:val="23"/>
        </w:rPr>
        <w:t xml:space="preserve"> represents parents of children with </w:t>
      </w:r>
      <w:r w:rsidR="00860933">
        <w:rPr>
          <w:rFonts w:ascii="Calibri" w:hAnsi="Calibri" w:cs="Calibri"/>
          <w:color w:val="000000" w:themeColor="text1"/>
          <w:sz w:val="23"/>
          <w:szCs w:val="23"/>
        </w:rPr>
        <w:t xml:space="preserve">special educational needs including learning disabilities, physical </w:t>
      </w:r>
      <w:r w:rsidR="008A70D4">
        <w:rPr>
          <w:rFonts w:ascii="Calibri" w:hAnsi="Calibri" w:cs="Calibri"/>
          <w:color w:val="000000" w:themeColor="text1"/>
          <w:sz w:val="23"/>
          <w:szCs w:val="23"/>
        </w:rPr>
        <w:t>disabilities,</w:t>
      </w:r>
      <w:r w:rsidR="00860933">
        <w:rPr>
          <w:rFonts w:ascii="Calibri" w:hAnsi="Calibri" w:cs="Calibri"/>
          <w:color w:val="000000" w:themeColor="text1"/>
          <w:sz w:val="23"/>
          <w:szCs w:val="23"/>
        </w:rPr>
        <w:t xml:space="preserve"> and complex care.  The network </w:t>
      </w:r>
      <w:r w:rsidRPr="000C08DB">
        <w:rPr>
          <w:rFonts w:ascii="Calibri" w:hAnsi="Calibri" w:cs="Calibri"/>
          <w:color w:val="000000" w:themeColor="text1"/>
          <w:sz w:val="23"/>
          <w:szCs w:val="23"/>
        </w:rPr>
        <w:t xml:space="preserve">works with the local authority and the NHS to improve services.  HPCN run ‘Futures </w:t>
      </w:r>
      <w:proofErr w:type="gramStart"/>
      <w:r w:rsidRPr="000C08DB">
        <w:rPr>
          <w:rFonts w:ascii="Calibri" w:hAnsi="Calibri" w:cs="Calibri"/>
          <w:color w:val="000000" w:themeColor="text1"/>
          <w:sz w:val="23"/>
          <w:szCs w:val="23"/>
        </w:rPr>
        <w:t>In</w:t>
      </w:r>
      <w:proofErr w:type="gramEnd"/>
      <w:r w:rsidRPr="000C08DB">
        <w:rPr>
          <w:rFonts w:ascii="Calibri" w:hAnsi="Calibri" w:cs="Calibri"/>
          <w:color w:val="000000" w:themeColor="text1"/>
          <w:sz w:val="23"/>
          <w:szCs w:val="23"/>
        </w:rPr>
        <w:t xml:space="preserve"> Mind’ Programmes which support parents of children with needs such as anxiety, Autistic traits, low mood and distressed behaviour.  The sessions are regularly attended by CAMHS clinicians who will offer support and</w:t>
      </w:r>
      <w:r w:rsidR="000C08DB" w:rsidRPr="000C08DB">
        <w:rPr>
          <w:rFonts w:ascii="Calibri" w:hAnsi="Calibri" w:cs="Calibri"/>
          <w:color w:val="000000" w:themeColor="text1"/>
          <w:sz w:val="23"/>
          <w:szCs w:val="23"/>
        </w:rPr>
        <w:t xml:space="preserve"> a</w:t>
      </w:r>
      <w:r w:rsidRPr="000C08DB">
        <w:rPr>
          <w:rFonts w:ascii="Calibri" w:hAnsi="Calibri" w:cs="Calibri"/>
          <w:color w:val="000000" w:themeColor="text1"/>
          <w:sz w:val="23"/>
          <w:szCs w:val="23"/>
        </w:rPr>
        <w:t>dvice</w:t>
      </w:r>
      <w:r w:rsidRPr="006D6A82">
        <w:rPr>
          <w:rFonts w:ascii="Calibri" w:hAnsi="Calibri" w:cs="Calibri"/>
          <w:color w:val="1F497D"/>
          <w:sz w:val="23"/>
          <w:szCs w:val="23"/>
        </w:rPr>
        <w:t xml:space="preserve">.  </w:t>
      </w:r>
      <w:hyperlink r:id="rId14" w:history="1">
        <w:r w:rsidR="00C86C7C" w:rsidRPr="007E6605">
          <w:rPr>
            <w:rStyle w:val="Hyperlink"/>
            <w:rFonts w:ascii="Calibri" w:hAnsi="Calibri" w:cs="Calibri"/>
            <w:sz w:val="23"/>
            <w:szCs w:val="23"/>
          </w:rPr>
          <w:t>http://www.hpcn.org.uk</w:t>
        </w:r>
      </w:hyperlink>
      <w:r w:rsidR="00C86C7C">
        <w:rPr>
          <w:rFonts w:ascii="Calibri" w:hAnsi="Calibri" w:cs="Calibri"/>
          <w:sz w:val="23"/>
          <w:szCs w:val="23"/>
        </w:rPr>
        <w:t xml:space="preserve"> </w:t>
      </w:r>
    </w:p>
    <w:p w14:paraId="4CDCCEE9" w14:textId="663566F4" w:rsidR="001E2A6D" w:rsidRDefault="001E2A6D" w:rsidP="00C86C7C">
      <w:pPr>
        <w:spacing w:after="0" w:line="240" w:lineRule="auto"/>
        <w:rPr>
          <w:rFonts w:ascii="Calibri" w:hAnsi="Calibri" w:cs="Calibri"/>
          <w:color w:val="1F497D"/>
          <w:sz w:val="23"/>
          <w:szCs w:val="23"/>
        </w:rPr>
      </w:pPr>
    </w:p>
    <w:p w14:paraId="5DDB926D" w14:textId="77777777" w:rsidR="005C567E" w:rsidRDefault="005C567E" w:rsidP="005C567E">
      <w:pPr>
        <w:pStyle w:val="Subtitle"/>
        <w:spacing w:after="0" w:line="240" w:lineRule="auto"/>
        <w:rPr>
          <w:rStyle w:val="IntenseReference"/>
        </w:rPr>
      </w:pPr>
      <w:r w:rsidRPr="00ED794E">
        <w:rPr>
          <w:rStyle w:val="IntenseReference"/>
        </w:rPr>
        <w:t>Hampshire CAMHS Resources</w:t>
      </w:r>
    </w:p>
    <w:p w14:paraId="4B8D4520" w14:textId="77777777" w:rsidR="005C567E" w:rsidRDefault="005C567E" w:rsidP="005C567E">
      <w:pPr>
        <w:spacing w:after="0" w:line="240" w:lineRule="auto"/>
        <w:rPr>
          <w:i/>
          <w:iCs/>
        </w:rPr>
      </w:pPr>
      <w:r w:rsidRPr="00C86C7C">
        <w:rPr>
          <w:i/>
          <w:iCs/>
        </w:rPr>
        <w:t xml:space="preserve">Age Range: </w:t>
      </w:r>
      <w:r>
        <w:rPr>
          <w:i/>
          <w:iCs/>
        </w:rPr>
        <w:t xml:space="preserve">5-17 years old  </w:t>
      </w:r>
    </w:p>
    <w:p w14:paraId="05A1BB30" w14:textId="77777777" w:rsidR="005C567E" w:rsidRPr="00C86C7C" w:rsidRDefault="005C567E" w:rsidP="005C567E">
      <w:pPr>
        <w:spacing w:after="0" w:line="240" w:lineRule="auto"/>
        <w:rPr>
          <w:i/>
          <w:iCs/>
        </w:rPr>
      </w:pPr>
    </w:p>
    <w:p w14:paraId="2896DCC2" w14:textId="77777777" w:rsidR="005C567E" w:rsidRPr="006D6A82" w:rsidRDefault="005C567E" w:rsidP="005C567E">
      <w:pPr>
        <w:spacing w:after="0" w:line="240" w:lineRule="auto"/>
        <w:rPr>
          <w:rFonts w:ascii="Calibri" w:hAnsi="Calibri" w:cs="Calibri"/>
          <w:sz w:val="23"/>
          <w:szCs w:val="23"/>
        </w:rPr>
      </w:pPr>
      <w:r w:rsidRPr="00860933">
        <w:rPr>
          <w:rFonts w:ascii="Calibri" w:hAnsi="Calibri" w:cs="Calibri"/>
          <w:b/>
          <w:bCs/>
          <w:sz w:val="23"/>
          <w:szCs w:val="23"/>
        </w:rPr>
        <w:t>The Hampshire CAMHS</w:t>
      </w:r>
      <w:r>
        <w:rPr>
          <w:rFonts w:ascii="Calibri" w:hAnsi="Calibri" w:cs="Calibri"/>
          <w:sz w:val="23"/>
          <w:szCs w:val="23"/>
        </w:rPr>
        <w:t xml:space="preserve"> website offers a wide range of information and resources to support children and young people, their families and professionals regarding social, emotional and mental health needs, including Autistic Spectrum Condition </w:t>
      </w:r>
      <w:hyperlink r:id="rId15" w:history="1">
        <w:r>
          <w:rPr>
            <w:rStyle w:val="Hyperlink"/>
          </w:rPr>
          <w:t>Autistic Spectrum Condition (ASC) – CAMHS (hampshirecamhs.nhs.uk)</w:t>
        </w:r>
      </w:hyperlink>
    </w:p>
    <w:p w14:paraId="673BC96F" w14:textId="3103D234" w:rsidR="006B055F" w:rsidRDefault="006B055F" w:rsidP="00C86C7C">
      <w:pPr>
        <w:spacing w:after="0" w:line="240" w:lineRule="auto"/>
        <w:rPr>
          <w:rFonts w:ascii="Calibri" w:hAnsi="Calibri" w:cs="Calibri"/>
          <w:sz w:val="23"/>
          <w:szCs w:val="23"/>
        </w:rPr>
      </w:pPr>
    </w:p>
    <w:p w14:paraId="13B01E3B" w14:textId="66846E36" w:rsidR="00C86C7C" w:rsidRDefault="00C86C7C" w:rsidP="00C86C7C">
      <w:pPr>
        <w:spacing w:after="0" w:line="240" w:lineRule="auto"/>
        <w:rPr>
          <w:rFonts w:ascii="Calibri" w:hAnsi="Calibri" w:cs="Calibri"/>
          <w:sz w:val="23"/>
          <w:szCs w:val="23"/>
        </w:rPr>
      </w:pPr>
    </w:p>
    <w:p w14:paraId="1C36E80C" w14:textId="77777777" w:rsidR="005C567E" w:rsidRDefault="005C567E" w:rsidP="005C567E">
      <w:pPr>
        <w:pStyle w:val="Subtitle"/>
        <w:spacing w:after="0" w:line="240" w:lineRule="auto"/>
        <w:rPr>
          <w:rStyle w:val="IntenseReference"/>
        </w:rPr>
      </w:pPr>
      <w:r>
        <w:rPr>
          <w:rStyle w:val="IntenseReference"/>
        </w:rPr>
        <w:t>BRAAIN</w:t>
      </w:r>
    </w:p>
    <w:p w14:paraId="0170DA6C" w14:textId="77777777" w:rsidR="005C567E" w:rsidRDefault="005C567E" w:rsidP="005C567E">
      <w:pPr>
        <w:spacing w:after="0" w:line="240" w:lineRule="auto"/>
        <w:rPr>
          <w:i/>
          <w:iCs/>
        </w:rPr>
      </w:pPr>
      <w:r w:rsidRPr="00C86C7C">
        <w:rPr>
          <w:i/>
          <w:iCs/>
        </w:rPr>
        <w:t xml:space="preserve">Age Range: </w:t>
      </w:r>
      <w:r>
        <w:rPr>
          <w:i/>
          <w:iCs/>
        </w:rPr>
        <w:t xml:space="preserve">0-25 years old  </w:t>
      </w:r>
    </w:p>
    <w:p w14:paraId="61780E57" w14:textId="77777777" w:rsidR="005C567E" w:rsidRPr="00C86C7C" w:rsidRDefault="005C567E" w:rsidP="005C567E">
      <w:pPr>
        <w:spacing w:after="0" w:line="240" w:lineRule="auto"/>
        <w:rPr>
          <w:rFonts w:ascii="Calibri" w:hAnsi="Calibri" w:cs="Calibri"/>
          <w:sz w:val="23"/>
          <w:szCs w:val="23"/>
        </w:rPr>
      </w:pPr>
    </w:p>
    <w:p w14:paraId="55CB06C8" w14:textId="77777777" w:rsidR="005C567E" w:rsidRDefault="005C567E" w:rsidP="005C567E">
      <w:pPr>
        <w:spacing w:after="0" w:line="240" w:lineRule="auto"/>
        <w:rPr>
          <w:rStyle w:val="Hyperlink"/>
          <w:color w:val="auto"/>
          <w:u w:val="none"/>
        </w:rPr>
      </w:pPr>
      <w:r w:rsidRPr="00C86C7C">
        <w:rPr>
          <w:rFonts w:ascii="Calibri" w:hAnsi="Calibri" w:cs="Calibri"/>
          <w:sz w:val="23"/>
          <w:szCs w:val="23"/>
        </w:rPr>
        <w:t xml:space="preserve">Information Line – </w:t>
      </w:r>
      <w:r>
        <w:rPr>
          <w:rFonts w:ascii="Calibri" w:hAnsi="Calibri" w:cs="Calibri"/>
          <w:sz w:val="23"/>
          <w:szCs w:val="23"/>
        </w:rPr>
        <w:t>The service can help to try to</w:t>
      </w:r>
      <w:r w:rsidRPr="00C86C7C">
        <w:rPr>
          <w:rFonts w:ascii="Calibri" w:hAnsi="Calibri" w:cs="Calibri"/>
          <w:sz w:val="23"/>
          <w:szCs w:val="23"/>
        </w:rPr>
        <w:t xml:space="preserve"> find the support you need. Whether that’s details of the healthcare service you’ll be referred to, details of the support that’s available or social events specifically for families like yours</w:t>
      </w:r>
      <w:r>
        <w:rPr>
          <w:rFonts w:ascii="Calibri" w:hAnsi="Calibri" w:cs="Calibri"/>
          <w:sz w:val="23"/>
          <w:szCs w:val="23"/>
        </w:rPr>
        <w:t>. Further information is available on the service website</w:t>
      </w:r>
      <w:r>
        <w:rPr>
          <w:rStyle w:val="Hyperlink"/>
        </w:rPr>
        <w:t xml:space="preserve"> </w:t>
      </w:r>
      <w:hyperlink r:id="rId16" w:history="1">
        <w:r>
          <w:rPr>
            <w:rStyle w:val="Hyperlink"/>
          </w:rPr>
          <w:t>ADHD, Autism &amp; Special Needs Information Network | BRAAIN</w:t>
        </w:r>
      </w:hyperlink>
    </w:p>
    <w:p w14:paraId="37681634" w14:textId="77777777" w:rsidR="00EA1BAA" w:rsidRDefault="00EA1BAA" w:rsidP="00C86C7C">
      <w:pPr>
        <w:spacing w:after="0" w:line="240" w:lineRule="auto"/>
        <w:rPr>
          <w:rStyle w:val="Hyperlink"/>
          <w:color w:val="auto"/>
          <w:u w:val="none"/>
        </w:rPr>
      </w:pPr>
    </w:p>
    <w:p w14:paraId="512DEFE5" w14:textId="77777777" w:rsidR="005C567E" w:rsidRDefault="005C567E" w:rsidP="00C86C7C">
      <w:pPr>
        <w:spacing w:after="0" w:line="240" w:lineRule="auto"/>
        <w:rPr>
          <w:rStyle w:val="Hyperlink"/>
          <w:color w:val="auto"/>
          <w:u w:val="none"/>
        </w:rPr>
      </w:pPr>
    </w:p>
    <w:p w14:paraId="7560B031" w14:textId="77777777" w:rsidR="005C567E" w:rsidRDefault="005C567E" w:rsidP="00C86C7C">
      <w:pPr>
        <w:spacing w:after="0" w:line="240" w:lineRule="auto"/>
        <w:rPr>
          <w:rStyle w:val="Hyperlink"/>
          <w:color w:val="auto"/>
          <w:u w:val="none"/>
        </w:rPr>
      </w:pPr>
    </w:p>
    <w:p w14:paraId="0AB4ADB5" w14:textId="4B617227" w:rsidR="00EA1BAA" w:rsidRDefault="000E7C2E" w:rsidP="00EA1BAA">
      <w:pPr>
        <w:pStyle w:val="Subtitle"/>
        <w:spacing w:after="0" w:line="240" w:lineRule="auto"/>
        <w:rPr>
          <w:rStyle w:val="IntenseReference"/>
        </w:rPr>
      </w:pPr>
      <w:r>
        <w:rPr>
          <w:rStyle w:val="IntenseReference"/>
        </w:rPr>
        <w:lastRenderedPageBreak/>
        <w:t>Hampshire Youth Access</w:t>
      </w:r>
    </w:p>
    <w:p w14:paraId="5078B286" w14:textId="6C2DCCC1" w:rsidR="00EA1BAA" w:rsidRDefault="00EA1BAA" w:rsidP="00EA1BAA">
      <w:pPr>
        <w:spacing w:after="0" w:line="240" w:lineRule="auto"/>
        <w:rPr>
          <w:i/>
          <w:iCs/>
        </w:rPr>
      </w:pPr>
      <w:r w:rsidRPr="00C86C7C">
        <w:rPr>
          <w:i/>
          <w:iCs/>
        </w:rPr>
        <w:t xml:space="preserve">Age Range: </w:t>
      </w:r>
      <w:r w:rsidR="000E7C2E">
        <w:rPr>
          <w:i/>
          <w:iCs/>
        </w:rPr>
        <w:t>5</w:t>
      </w:r>
      <w:r>
        <w:rPr>
          <w:i/>
          <w:iCs/>
        </w:rPr>
        <w:t>-</w:t>
      </w:r>
      <w:r w:rsidR="000E7C2E">
        <w:rPr>
          <w:i/>
          <w:iCs/>
        </w:rPr>
        <w:t>17</w:t>
      </w:r>
      <w:r>
        <w:rPr>
          <w:i/>
          <w:iCs/>
        </w:rPr>
        <w:t xml:space="preserve"> years old  </w:t>
      </w:r>
    </w:p>
    <w:p w14:paraId="41659A3E" w14:textId="77777777" w:rsidR="00EA1BAA" w:rsidRPr="00C86C7C" w:rsidRDefault="00EA1BAA" w:rsidP="00EA1BAA">
      <w:pPr>
        <w:spacing w:after="0" w:line="240" w:lineRule="auto"/>
        <w:rPr>
          <w:i/>
          <w:iCs/>
        </w:rPr>
      </w:pPr>
    </w:p>
    <w:p w14:paraId="79353EBC" w14:textId="04F20FD0" w:rsidR="00EA1BAA" w:rsidRPr="00232128" w:rsidRDefault="000E7C2E" w:rsidP="00C86C7C">
      <w:pPr>
        <w:spacing w:after="0" w:line="240" w:lineRule="auto"/>
        <w:rPr>
          <w:rFonts w:cstheme="minorHAnsi"/>
          <w:color w:val="000000"/>
          <w:sz w:val="23"/>
          <w:szCs w:val="23"/>
        </w:rPr>
      </w:pPr>
      <w:r w:rsidRPr="00232128">
        <w:rPr>
          <w:rFonts w:cstheme="minorHAnsi"/>
          <w:color w:val="000000"/>
          <w:sz w:val="23"/>
          <w:szCs w:val="23"/>
        </w:rPr>
        <w:t xml:space="preserve">Hampshire Youth Access (HYA) provides counselling, information, advice, and support to children and young people aged 5 to 17 across Hampshire free of charge. </w:t>
      </w:r>
      <w:hyperlink r:id="rId17" w:history="1">
        <w:r w:rsidRPr="00232128">
          <w:rPr>
            <w:rStyle w:val="Hyperlink"/>
            <w:rFonts w:cstheme="minorHAnsi"/>
            <w:sz w:val="23"/>
            <w:szCs w:val="23"/>
          </w:rPr>
          <w:t>https://hampshireyouthaccess.org.uk/</w:t>
        </w:r>
      </w:hyperlink>
    </w:p>
    <w:p w14:paraId="3D89DA65" w14:textId="77777777" w:rsidR="000E7C2E" w:rsidRDefault="000E7C2E" w:rsidP="00C86C7C">
      <w:pPr>
        <w:spacing w:after="0" w:line="240" w:lineRule="auto"/>
        <w:rPr>
          <w:rFonts w:cstheme="minorHAnsi"/>
          <w:color w:val="000000"/>
        </w:rPr>
      </w:pPr>
    </w:p>
    <w:p w14:paraId="29705460" w14:textId="77777777" w:rsidR="00232128" w:rsidRDefault="00232128" w:rsidP="000E7C2E">
      <w:pPr>
        <w:spacing w:after="0" w:line="240" w:lineRule="auto"/>
        <w:rPr>
          <w:rFonts w:cstheme="minorHAnsi"/>
          <w:color w:val="000000"/>
        </w:rPr>
      </w:pPr>
    </w:p>
    <w:p w14:paraId="295E6AC3" w14:textId="2925F853" w:rsidR="00232128" w:rsidRDefault="00232128" w:rsidP="00232128">
      <w:pPr>
        <w:pStyle w:val="Subtitle"/>
        <w:spacing w:after="0" w:line="240" w:lineRule="auto"/>
        <w:rPr>
          <w:rStyle w:val="IntenseReference"/>
        </w:rPr>
      </w:pPr>
      <w:r>
        <w:rPr>
          <w:rStyle w:val="IntenseReference"/>
        </w:rPr>
        <w:t>Online Parenting Guides</w:t>
      </w:r>
    </w:p>
    <w:p w14:paraId="263284F2" w14:textId="2E2AA6D2" w:rsidR="00232128" w:rsidRDefault="00232128" w:rsidP="00232128">
      <w:pPr>
        <w:spacing w:after="0" w:line="240" w:lineRule="auto"/>
        <w:rPr>
          <w:i/>
          <w:iCs/>
        </w:rPr>
      </w:pPr>
      <w:r w:rsidRPr="00C86C7C">
        <w:rPr>
          <w:i/>
          <w:iCs/>
        </w:rPr>
        <w:t>Age Range:</w:t>
      </w:r>
      <w:r>
        <w:rPr>
          <w:i/>
          <w:iCs/>
        </w:rPr>
        <w:t xml:space="preserve"> 0-19 years old  </w:t>
      </w:r>
    </w:p>
    <w:p w14:paraId="7B23040A" w14:textId="77777777" w:rsidR="00232128" w:rsidRPr="00C86C7C" w:rsidRDefault="00232128" w:rsidP="00232128">
      <w:pPr>
        <w:spacing w:after="0" w:line="240" w:lineRule="auto"/>
        <w:rPr>
          <w:i/>
          <w:iCs/>
        </w:rPr>
      </w:pPr>
    </w:p>
    <w:p w14:paraId="220B5F94" w14:textId="68267D79" w:rsidR="00232128" w:rsidRDefault="00232128" w:rsidP="000E7C2E">
      <w:pPr>
        <w:spacing w:after="0" w:line="240" w:lineRule="auto"/>
        <w:rPr>
          <w:rFonts w:cstheme="minorHAnsi"/>
          <w:color w:val="000000"/>
          <w:sz w:val="23"/>
          <w:szCs w:val="23"/>
        </w:rPr>
      </w:pPr>
      <w:r w:rsidRPr="00232128">
        <w:rPr>
          <w:rFonts w:cstheme="minorHAnsi"/>
          <w:color w:val="000000"/>
          <w:sz w:val="23"/>
          <w:szCs w:val="23"/>
        </w:rPr>
        <w:t xml:space="preserve">Free online guides are available following the ‘Solihull Approach’ for families within Frimley ICS living in the following areas: Ascot, Bracknell, Farnham, Maidenhead, </w:t>
      </w:r>
      <w:proofErr w:type="gramStart"/>
      <w:r w:rsidRPr="00232128">
        <w:rPr>
          <w:rFonts w:cstheme="minorHAnsi"/>
          <w:color w:val="000000"/>
          <w:sz w:val="23"/>
          <w:szCs w:val="23"/>
        </w:rPr>
        <w:t>North East</w:t>
      </w:r>
      <w:proofErr w:type="gramEnd"/>
      <w:r w:rsidRPr="00232128">
        <w:rPr>
          <w:rFonts w:cstheme="minorHAnsi"/>
          <w:color w:val="000000"/>
          <w:sz w:val="23"/>
          <w:szCs w:val="23"/>
        </w:rPr>
        <w:t xml:space="preserve"> Hampshire, Slough, Windsor and South Bucks. Modules contain advice for parents and guardians of children aged 0-19 years, including those with Special Educational Needs and Disabilities. The Solihull Approach can be accessed via www.inourplace.co.uk. You will have to create an account and use the free access code PARENTING (or ACORN if you have a surrey postcode) when prompted.</w:t>
      </w:r>
    </w:p>
    <w:p w14:paraId="10ED4A69" w14:textId="77777777" w:rsidR="00F4678A" w:rsidRDefault="00F4678A" w:rsidP="000E7C2E">
      <w:pPr>
        <w:spacing w:after="0" w:line="240" w:lineRule="auto"/>
        <w:rPr>
          <w:rFonts w:cstheme="minorHAnsi"/>
          <w:color w:val="000000"/>
          <w:sz w:val="23"/>
          <w:szCs w:val="23"/>
        </w:rPr>
      </w:pPr>
    </w:p>
    <w:p w14:paraId="126ABBF1" w14:textId="74875FC8" w:rsidR="00F4678A" w:rsidRDefault="00F4678A" w:rsidP="00F4678A">
      <w:pPr>
        <w:pStyle w:val="Subtitle"/>
        <w:spacing w:after="0" w:line="240" w:lineRule="auto"/>
        <w:rPr>
          <w:rStyle w:val="IntenseReference"/>
        </w:rPr>
      </w:pPr>
      <w:r>
        <w:rPr>
          <w:rStyle w:val="IntenseReference"/>
        </w:rPr>
        <w:t>National Autistic Society</w:t>
      </w:r>
    </w:p>
    <w:p w14:paraId="04B3BB4D" w14:textId="77777777" w:rsidR="00F4678A" w:rsidRPr="00C86C7C" w:rsidRDefault="00F4678A" w:rsidP="00F4678A">
      <w:pPr>
        <w:spacing w:after="0" w:line="240" w:lineRule="auto"/>
        <w:rPr>
          <w:i/>
          <w:iCs/>
        </w:rPr>
      </w:pPr>
    </w:p>
    <w:p w14:paraId="7E252BD8" w14:textId="61020B64" w:rsidR="00F4678A" w:rsidRDefault="00D63B92" w:rsidP="00F4678A">
      <w:pPr>
        <w:spacing w:after="0" w:line="240" w:lineRule="auto"/>
        <w:rPr>
          <w:rFonts w:cstheme="minorHAnsi"/>
          <w:color w:val="000000"/>
          <w:sz w:val="23"/>
          <w:szCs w:val="23"/>
        </w:rPr>
      </w:pPr>
      <w:r w:rsidRPr="00C114B0">
        <w:rPr>
          <w:rFonts w:cstheme="minorHAnsi"/>
          <w:color w:val="000000"/>
        </w:rPr>
        <w:t xml:space="preserve">NAS provide free expert advice for families and young people living with autism. They have a dedicated hotline offering support, their lines are open Monday to Friday between 10am and 4pm, 0808 800 4104. You can also find more information on their website, </w:t>
      </w:r>
      <w:hyperlink r:id="rId18" w:history="1">
        <w:r w:rsidRPr="00DD5ED5">
          <w:rPr>
            <w:rStyle w:val="Hyperlink"/>
            <w:rFonts w:cstheme="minorHAnsi"/>
          </w:rPr>
          <w:t>https://www.autism.org.uk/</w:t>
        </w:r>
      </w:hyperlink>
      <w:r w:rsidR="00F4678A" w:rsidRPr="00232128">
        <w:rPr>
          <w:rFonts w:cstheme="minorHAnsi"/>
          <w:color w:val="000000"/>
          <w:sz w:val="23"/>
          <w:szCs w:val="23"/>
        </w:rPr>
        <w:t>.</w:t>
      </w:r>
      <w:r>
        <w:rPr>
          <w:rFonts w:cstheme="minorHAnsi"/>
          <w:color w:val="000000"/>
          <w:sz w:val="23"/>
          <w:szCs w:val="23"/>
        </w:rPr>
        <w:t xml:space="preserve"> </w:t>
      </w:r>
    </w:p>
    <w:p w14:paraId="7DBC5F3A" w14:textId="77777777" w:rsidR="005C567E" w:rsidRDefault="005C567E" w:rsidP="005C567E">
      <w:pPr>
        <w:spacing w:after="0" w:line="240" w:lineRule="auto"/>
        <w:rPr>
          <w:rStyle w:val="Hyperlink"/>
        </w:rPr>
      </w:pPr>
    </w:p>
    <w:p w14:paraId="3E9E21B1" w14:textId="77777777" w:rsidR="005C567E" w:rsidRDefault="005C567E" w:rsidP="005C567E">
      <w:pPr>
        <w:pStyle w:val="Subtitle"/>
        <w:spacing w:after="0" w:line="240" w:lineRule="auto"/>
        <w:rPr>
          <w:rStyle w:val="IntenseReference"/>
        </w:rPr>
      </w:pPr>
      <w:r w:rsidRPr="00387ACE">
        <w:rPr>
          <w:rStyle w:val="IntenseReference"/>
        </w:rPr>
        <w:t xml:space="preserve">Portage Support </w:t>
      </w:r>
    </w:p>
    <w:p w14:paraId="56A990D2" w14:textId="77777777" w:rsidR="005C567E" w:rsidRPr="00AD24EF" w:rsidRDefault="005C567E" w:rsidP="005C567E">
      <w:pPr>
        <w:spacing w:after="0" w:line="240" w:lineRule="auto"/>
        <w:rPr>
          <w:rFonts w:cstheme="minorHAnsi"/>
          <w:color w:val="000000"/>
        </w:rPr>
      </w:pPr>
      <w:r w:rsidRPr="00AD24EF">
        <w:rPr>
          <w:rFonts w:cstheme="minorHAnsi"/>
          <w:color w:val="000000"/>
        </w:rPr>
        <w:t>Portage is a home visiting educational service for families with children from birth to school age, who have additional needs.</w:t>
      </w:r>
    </w:p>
    <w:p w14:paraId="128E2162" w14:textId="25ECCC2A" w:rsidR="00DA71C0" w:rsidRDefault="002D2EAB" w:rsidP="00DA71C0">
      <w:pPr>
        <w:rPr>
          <w:rStyle w:val="Hyperlink"/>
        </w:rPr>
      </w:pPr>
      <w:hyperlink r:id="rId19" w:history="1">
        <w:proofErr w:type="spellStart"/>
        <w:r w:rsidR="005C567E">
          <w:rPr>
            <w:rStyle w:val="Hyperlink"/>
          </w:rPr>
          <w:t>SfYC</w:t>
        </w:r>
        <w:proofErr w:type="spellEnd"/>
        <w:r w:rsidR="005C567E">
          <w:rPr>
            <w:rStyle w:val="Hyperlink"/>
          </w:rPr>
          <w:t xml:space="preserve"> Portage Support | Children and Families | Hampshire County Council (hants.gov.uk)</w:t>
        </w:r>
      </w:hyperlink>
      <w:r w:rsidR="002C705E">
        <w:rPr>
          <w:rStyle w:val="Hyperlink"/>
        </w:rPr>
        <w:t>#</w:t>
      </w:r>
    </w:p>
    <w:p w14:paraId="71A36013" w14:textId="77777777" w:rsidR="00DA71C0" w:rsidRDefault="00DA71C0" w:rsidP="00DA71C0">
      <w:pPr>
        <w:rPr>
          <w:rStyle w:val="IntenseReference"/>
        </w:rPr>
      </w:pPr>
      <w:r>
        <w:rPr>
          <w:rStyle w:val="IntenseReference"/>
        </w:rPr>
        <w:t>KOOTH</w:t>
      </w:r>
    </w:p>
    <w:p w14:paraId="23A9B0F1" w14:textId="77777777" w:rsidR="00DA71C0" w:rsidRDefault="00DA71C0" w:rsidP="00DA71C0">
      <w:pPr>
        <w:rPr>
          <w:rFonts w:cstheme="minorHAnsi"/>
          <w:color w:val="000000"/>
        </w:rPr>
      </w:pPr>
      <w:r>
        <w:rPr>
          <w:rFonts w:cstheme="minorHAnsi"/>
          <w:color w:val="000000"/>
        </w:rPr>
        <w:t>K</w:t>
      </w:r>
      <w:r w:rsidRPr="00AD24EF">
        <w:rPr>
          <w:rFonts w:cstheme="minorHAnsi"/>
          <w:color w:val="000000"/>
        </w:rPr>
        <w:t>o</w:t>
      </w:r>
      <w:r>
        <w:rPr>
          <w:rFonts w:cstheme="minorHAnsi"/>
          <w:color w:val="000000"/>
        </w:rPr>
        <w:t>o</w:t>
      </w:r>
      <w:r w:rsidRPr="00AD24EF">
        <w:rPr>
          <w:rFonts w:cstheme="minorHAnsi"/>
          <w:color w:val="000000"/>
        </w:rPr>
        <w:t>t</w:t>
      </w:r>
      <w:r>
        <w:rPr>
          <w:rFonts w:cstheme="minorHAnsi"/>
          <w:color w:val="000000"/>
        </w:rPr>
        <w:t>h is a digital mental health service available to young people and young adults aged 11-25 living and working in Hampshire and the Isle of Wight. In addition to providing help in relation to accessing support around a wide range of mental health and other conditions, including Autism and other neurodiverse conditions. Kooth can also help young people access counselling support if they need it, though you do have to register for the service.</w:t>
      </w:r>
    </w:p>
    <w:p w14:paraId="3FF5C0BA" w14:textId="77777777" w:rsidR="00DA71C0" w:rsidRDefault="002D2EAB" w:rsidP="00DA71C0">
      <w:hyperlink r:id="rId20" w:history="1">
        <w:r w:rsidR="00DA71C0" w:rsidRPr="00E73CBA">
          <w:rPr>
            <w:rStyle w:val="Hyperlink"/>
          </w:rPr>
          <w:t>https://www.kooth.com/home</w:t>
        </w:r>
      </w:hyperlink>
      <w:r w:rsidR="00DA71C0">
        <w:t xml:space="preserve">  </w:t>
      </w:r>
    </w:p>
    <w:p w14:paraId="6D884296" w14:textId="77777777" w:rsidR="002C705E" w:rsidRDefault="002C705E" w:rsidP="002C705E">
      <w:pPr>
        <w:pStyle w:val="Subtitle"/>
        <w:spacing w:after="0" w:line="240" w:lineRule="auto"/>
        <w:rPr>
          <w:rStyle w:val="IntenseReference"/>
        </w:rPr>
      </w:pPr>
    </w:p>
    <w:p w14:paraId="10C8AED4" w14:textId="77777777" w:rsidR="002C705E" w:rsidRDefault="002C705E" w:rsidP="002C705E">
      <w:pPr>
        <w:pStyle w:val="Subtitle"/>
        <w:spacing w:after="0" w:line="240" w:lineRule="auto"/>
        <w:rPr>
          <w:rStyle w:val="IntenseReference"/>
        </w:rPr>
      </w:pPr>
    </w:p>
    <w:p w14:paraId="3EE3E981" w14:textId="77777777" w:rsidR="002C705E" w:rsidRDefault="002C705E" w:rsidP="002C705E">
      <w:pPr>
        <w:pStyle w:val="Subtitle"/>
        <w:spacing w:after="0" w:line="240" w:lineRule="auto"/>
        <w:rPr>
          <w:rStyle w:val="IntenseReference"/>
        </w:rPr>
      </w:pPr>
    </w:p>
    <w:p w14:paraId="34845604" w14:textId="77777777" w:rsidR="002C705E" w:rsidRDefault="002C705E" w:rsidP="002C705E">
      <w:pPr>
        <w:pStyle w:val="Subtitle"/>
        <w:spacing w:after="0" w:line="240" w:lineRule="auto"/>
        <w:rPr>
          <w:rStyle w:val="IntenseReference"/>
        </w:rPr>
      </w:pPr>
    </w:p>
    <w:p w14:paraId="0697E5C0" w14:textId="03E83FA1" w:rsidR="002C705E" w:rsidRPr="002C705E" w:rsidRDefault="002C705E" w:rsidP="002C705E">
      <w:pPr>
        <w:pStyle w:val="Subtitle"/>
        <w:spacing w:after="0" w:line="240" w:lineRule="auto"/>
        <w:rPr>
          <w:rStyle w:val="IntenseReference"/>
          <w:rFonts w:cstheme="minorHAnsi"/>
          <w:color w:val="000000" w:themeColor="text1"/>
        </w:rPr>
      </w:pPr>
      <w:bookmarkStart w:id="0" w:name="_Hlk136933624"/>
      <w:r w:rsidRPr="002C705E">
        <w:rPr>
          <w:rStyle w:val="IntenseReference"/>
          <w:rFonts w:cstheme="minorHAnsi"/>
          <w:color w:val="000000" w:themeColor="text1"/>
        </w:rPr>
        <w:t>Directory Services</w:t>
      </w:r>
    </w:p>
    <w:p w14:paraId="4E507AA7" w14:textId="77777777" w:rsidR="002C705E" w:rsidRDefault="002C705E" w:rsidP="002C705E">
      <w:pPr>
        <w:pStyle w:val="Subtitle"/>
        <w:spacing w:after="0" w:line="240" w:lineRule="auto"/>
        <w:rPr>
          <w:rStyle w:val="IntenseReference"/>
        </w:rPr>
      </w:pPr>
    </w:p>
    <w:p w14:paraId="198E8636" w14:textId="007E49E4" w:rsidR="002C705E" w:rsidRPr="00387ACE" w:rsidRDefault="002C705E" w:rsidP="002C705E">
      <w:pPr>
        <w:pStyle w:val="Subtitle"/>
        <w:spacing w:after="0" w:line="240" w:lineRule="auto"/>
        <w:rPr>
          <w:rStyle w:val="IntenseReference"/>
        </w:rPr>
      </w:pPr>
      <w:r w:rsidRPr="00387ACE">
        <w:rPr>
          <w:rStyle w:val="IntenseReference"/>
        </w:rPr>
        <w:t xml:space="preserve">Healthier Together </w:t>
      </w:r>
    </w:p>
    <w:p w14:paraId="0BBF8948" w14:textId="77777777" w:rsidR="002C705E" w:rsidRDefault="002C705E" w:rsidP="002C705E">
      <w:pPr>
        <w:spacing w:after="0" w:line="240" w:lineRule="auto"/>
        <w:rPr>
          <w:rStyle w:val="Hyperlink"/>
          <w:color w:val="auto"/>
          <w:u w:val="none"/>
        </w:rPr>
      </w:pPr>
    </w:p>
    <w:p w14:paraId="4E024375" w14:textId="77777777" w:rsidR="002C705E" w:rsidRPr="00387ACE" w:rsidRDefault="002C705E" w:rsidP="002C705E">
      <w:pPr>
        <w:spacing w:after="0" w:line="240" w:lineRule="auto"/>
        <w:rPr>
          <w:rStyle w:val="Hyperlink"/>
          <w:rFonts w:cstheme="minorHAnsi"/>
          <w:color w:val="000000"/>
          <w:u w:val="none"/>
        </w:rPr>
      </w:pPr>
      <w:r w:rsidRPr="00387ACE">
        <w:rPr>
          <w:rFonts w:cstheme="minorHAnsi"/>
          <w:color w:val="000000"/>
        </w:rPr>
        <w:t>The Healthier Together programme relies upon patients and healthcare professionals working together to improve how local healthcare is delivered. The website provides advice for parents, young people and pregnant women, and clinical resources to support healthcare</w:t>
      </w:r>
      <w:r>
        <w:rPr>
          <w:rFonts w:cstheme="minorHAnsi"/>
          <w:color w:val="000000"/>
        </w:rPr>
        <w:t>.</w:t>
      </w:r>
    </w:p>
    <w:p w14:paraId="47E2B11A" w14:textId="77777777" w:rsidR="002C705E" w:rsidRPr="00C86C7C" w:rsidRDefault="002D2EAB" w:rsidP="002C705E">
      <w:pPr>
        <w:spacing w:after="0" w:line="240" w:lineRule="auto"/>
        <w:rPr>
          <w:rStyle w:val="Hyperlink"/>
          <w:color w:val="auto"/>
          <w:u w:val="none"/>
        </w:rPr>
      </w:pPr>
      <w:hyperlink r:id="rId21" w:history="1">
        <w:r w:rsidR="002C705E">
          <w:rPr>
            <w:rStyle w:val="Hyperlink"/>
          </w:rPr>
          <w:t>Healthier Together (what0-18.nhs.uk)</w:t>
        </w:r>
      </w:hyperlink>
    </w:p>
    <w:p w14:paraId="20C3FB5B" w14:textId="77777777" w:rsidR="002C705E" w:rsidRDefault="002C705E" w:rsidP="005C567E"/>
    <w:p w14:paraId="0E3AF818" w14:textId="786FB359" w:rsidR="002C705E" w:rsidRPr="00387ACE" w:rsidRDefault="002C705E" w:rsidP="002C705E">
      <w:pPr>
        <w:pStyle w:val="Subtitle"/>
        <w:spacing w:after="0" w:line="240" w:lineRule="auto"/>
        <w:rPr>
          <w:rStyle w:val="IntenseReference"/>
        </w:rPr>
      </w:pPr>
      <w:r>
        <w:rPr>
          <w:rStyle w:val="IntenseReference"/>
        </w:rPr>
        <w:t>FISH/Local Offer</w:t>
      </w:r>
    </w:p>
    <w:p w14:paraId="074C6D0A" w14:textId="77777777" w:rsidR="002C705E" w:rsidRDefault="002C705E" w:rsidP="002C705E">
      <w:pPr>
        <w:spacing w:after="0" w:line="240" w:lineRule="auto"/>
        <w:rPr>
          <w:rStyle w:val="Hyperlink"/>
          <w:color w:val="auto"/>
          <w:u w:val="none"/>
        </w:rPr>
      </w:pPr>
    </w:p>
    <w:p w14:paraId="19FFD494" w14:textId="77777777" w:rsidR="002C705E" w:rsidRPr="00387ACE" w:rsidRDefault="002C705E" w:rsidP="002C705E">
      <w:pPr>
        <w:spacing w:after="0" w:line="240" w:lineRule="auto"/>
        <w:rPr>
          <w:rStyle w:val="Hyperlink"/>
          <w:rFonts w:cstheme="minorHAnsi"/>
          <w:color w:val="000000"/>
          <w:u w:val="none"/>
        </w:rPr>
      </w:pPr>
      <w:r w:rsidRPr="00387ACE">
        <w:rPr>
          <w:rFonts w:cstheme="minorHAnsi"/>
          <w:color w:val="000000"/>
        </w:rPr>
        <w:t>The Healthier Together programme relies upon patients and healthcare professionals working together to improve how local healthcare is delivered. The website provides advice for parents, young people and pregnant women, and clinical resources to support healthcare</w:t>
      </w:r>
      <w:r>
        <w:rPr>
          <w:rFonts w:cstheme="minorHAnsi"/>
          <w:color w:val="000000"/>
        </w:rPr>
        <w:t>.</w:t>
      </w:r>
    </w:p>
    <w:p w14:paraId="0184F0FA" w14:textId="03033CD6" w:rsidR="00C86C7C" w:rsidRPr="002C705E" w:rsidRDefault="002D2EAB" w:rsidP="00C86C7C">
      <w:pPr>
        <w:spacing w:after="0" w:line="240" w:lineRule="auto"/>
      </w:pPr>
      <w:hyperlink r:id="rId22" w:history="1">
        <w:r w:rsidR="002C705E">
          <w:rPr>
            <w:rStyle w:val="Hyperlink"/>
          </w:rPr>
          <w:t>Healthier Together (what0-18.nhs.uk)</w:t>
        </w:r>
      </w:hyperlink>
      <w:bookmarkEnd w:id="0"/>
    </w:p>
    <w:sectPr w:rsidR="00C86C7C" w:rsidRPr="002C705E">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9EC2A" w14:textId="77777777" w:rsidR="0034175A" w:rsidRDefault="0034175A" w:rsidP="00B85D28">
      <w:pPr>
        <w:spacing w:after="0" w:line="240" w:lineRule="auto"/>
      </w:pPr>
      <w:r>
        <w:separator/>
      </w:r>
    </w:p>
  </w:endnote>
  <w:endnote w:type="continuationSeparator" w:id="0">
    <w:p w14:paraId="53D3BDC6" w14:textId="77777777" w:rsidR="0034175A" w:rsidRDefault="0034175A" w:rsidP="00B85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F638" w14:textId="674BAC9A" w:rsidR="00B85D28" w:rsidRDefault="00B85D28">
    <w:pPr>
      <w:pStyle w:val="Footer"/>
    </w:pPr>
    <w:r>
      <w:rPr>
        <w:noProof/>
      </w:rPr>
      <mc:AlternateContent>
        <mc:Choice Requires="wpg">
          <w:drawing>
            <wp:anchor distT="0" distB="0" distL="114300" distR="114300" simplePos="0" relativeHeight="251659264" behindDoc="0" locked="0" layoutInCell="1" allowOverlap="1" wp14:anchorId="5D2980B6" wp14:editId="1C3BAE1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734D5" w14:textId="28EFC1CB" w:rsidR="00B85D28" w:rsidRDefault="002D2EAB">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B85D28">
                                  <w:rPr>
                                    <w:caps/>
                                    <w:color w:val="4472C4" w:themeColor="accent1"/>
                                    <w:sz w:val="20"/>
                                    <w:szCs w:val="20"/>
                                  </w:rPr>
                                  <w:t>Service information sheet</w:t>
                                </w:r>
                              </w:sdtContent>
                            </w:sdt>
                            <w:r w:rsidR="00B85D28">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B85D28">
                                  <w:rPr>
                                    <w:color w:val="808080" w:themeColor="background1" w:themeShade="80"/>
                                    <w:sz w:val="20"/>
                                    <w:szCs w:val="20"/>
                                  </w:rPr>
                                  <w:t>Version 2</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5D2980B6"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wvRbv3ADAACJCgAADgAAAAAAAAAAAAAAAAAuAgAAZHJzL2Uyb0RvYy54bWxQSwECLQAUAAYA&#10;CAAAACEA8YbAetsAAAAEAQAADwAAAAAAAAAAAAAAAADKBQAAZHJzL2Rvd25yZXYueG1sUEsFBgAA&#10;AAAEAAQA8wAAANI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CB734D5" w14:textId="28EFC1CB" w:rsidR="00B85D28" w:rsidRDefault="005524C3">
                      <w:pPr>
                        <w:pStyle w:val="Footer"/>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B85D28">
                            <w:rPr>
                              <w:caps/>
                              <w:color w:val="4472C4" w:themeColor="accent1"/>
                              <w:sz w:val="20"/>
                              <w:szCs w:val="20"/>
                            </w:rPr>
                            <w:t>Service information sheet</w:t>
                          </w:r>
                        </w:sdtContent>
                      </w:sdt>
                      <w:r w:rsidR="00B85D28">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B85D28">
                            <w:rPr>
                              <w:color w:val="808080" w:themeColor="background1" w:themeShade="80"/>
                              <w:sz w:val="20"/>
                              <w:szCs w:val="20"/>
                            </w:rPr>
                            <w:t>Version 2</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464F3" w14:textId="77777777" w:rsidR="0034175A" w:rsidRDefault="0034175A" w:rsidP="00B85D28">
      <w:pPr>
        <w:spacing w:after="0" w:line="240" w:lineRule="auto"/>
      </w:pPr>
      <w:r>
        <w:separator/>
      </w:r>
    </w:p>
  </w:footnote>
  <w:footnote w:type="continuationSeparator" w:id="0">
    <w:p w14:paraId="3542EAEA" w14:textId="77777777" w:rsidR="0034175A" w:rsidRDefault="0034175A" w:rsidP="00B85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AED4" w14:textId="542B3DDF" w:rsidR="00B85D28" w:rsidRDefault="00D55899">
    <w:pPr>
      <w:pStyle w:val="Header"/>
    </w:pPr>
    <w:r>
      <w:rPr>
        <w:noProof/>
      </w:rPr>
      <w:drawing>
        <wp:anchor distT="0" distB="0" distL="114300" distR="114300" simplePos="0" relativeHeight="251661312" behindDoc="0" locked="0" layoutInCell="1" allowOverlap="1" wp14:anchorId="19F178B8" wp14:editId="7B749F3F">
          <wp:simplePos x="0" y="0"/>
          <wp:positionH relativeFrom="column">
            <wp:posOffset>3933825</wp:posOffset>
          </wp:positionH>
          <wp:positionV relativeFrom="paragraph">
            <wp:posOffset>-362585</wp:posOffset>
          </wp:positionV>
          <wp:extent cx="2503805" cy="912034"/>
          <wp:effectExtent l="0" t="0" r="0" b="254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03805" cy="912034"/>
                  </a:xfrm>
                  <a:prstGeom prst="rect">
                    <a:avLst/>
                  </a:prstGeom>
                </pic:spPr>
              </pic:pic>
            </a:graphicData>
          </a:graphic>
        </wp:anchor>
      </w:drawing>
    </w:r>
  </w:p>
  <w:p w14:paraId="5193027C" w14:textId="440E22C8" w:rsidR="00B85D28" w:rsidRDefault="00B85D28">
    <w:pPr>
      <w:pStyle w:val="Header"/>
    </w:pPr>
  </w:p>
  <w:p w14:paraId="6D5925E6" w14:textId="22257FFB" w:rsidR="00D55899" w:rsidRDefault="00D55899">
    <w:pPr>
      <w:pStyle w:val="Header"/>
    </w:pPr>
  </w:p>
  <w:p w14:paraId="13AB86B2" w14:textId="77777777" w:rsidR="00D55899" w:rsidRDefault="00D55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456"/>
    <w:multiLevelType w:val="hybridMultilevel"/>
    <w:tmpl w:val="1C56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452EA"/>
    <w:multiLevelType w:val="multilevel"/>
    <w:tmpl w:val="48AC6AA8"/>
    <w:lvl w:ilvl="0">
      <w:start w:val="5"/>
      <w:numFmt w:val="decimal"/>
      <w:lvlText w:val="%1."/>
      <w:lvlJc w:val="left"/>
      <w:pPr>
        <w:ind w:left="4675" w:hanging="705"/>
      </w:pPr>
      <w:rPr>
        <w:rFonts w:hint="default"/>
      </w:rPr>
    </w:lvl>
    <w:lvl w:ilvl="1">
      <w:start w:val="1"/>
      <w:numFmt w:val="decimal"/>
      <w:isLgl/>
      <w:lvlText w:val="%1.%2"/>
      <w:lvlJc w:val="left"/>
      <w:pPr>
        <w:ind w:left="70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F6C3154"/>
    <w:multiLevelType w:val="hybridMultilevel"/>
    <w:tmpl w:val="502E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A62FAD"/>
    <w:multiLevelType w:val="hybridMultilevel"/>
    <w:tmpl w:val="8D86BF2E"/>
    <w:lvl w:ilvl="0" w:tplc="EB2EEFD8">
      <w:start w:val="1"/>
      <w:numFmt w:val="bullet"/>
      <w:lvlText w:val=""/>
      <w:lvlJc w:val="left"/>
      <w:pPr>
        <w:ind w:left="1774" w:hanging="360"/>
      </w:pPr>
      <w:rPr>
        <w:rFonts w:ascii="Symbol" w:hAnsi="Symbol" w:hint="default"/>
        <w:sz w:val="24"/>
        <w:szCs w:val="24"/>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 w15:restartNumberingAfterBreak="0">
    <w:nsid w:val="32092E0A"/>
    <w:multiLevelType w:val="hybridMultilevel"/>
    <w:tmpl w:val="44B06B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A7C5AB0"/>
    <w:multiLevelType w:val="hybridMultilevel"/>
    <w:tmpl w:val="968037D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15:restartNumberingAfterBreak="0">
    <w:nsid w:val="4CB8626B"/>
    <w:multiLevelType w:val="hybridMultilevel"/>
    <w:tmpl w:val="BAFA96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3D26B5E"/>
    <w:multiLevelType w:val="hybridMultilevel"/>
    <w:tmpl w:val="CCB23C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048052A"/>
    <w:multiLevelType w:val="hybridMultilevel"/>
    <w:tmpl w:val="ED9AF3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C216B1A"/>
    <w:multiLevelType w:val="hybridMultilevel"/>
    <w:tmpl w:val="2FD422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71BA2C55"/>
    <w:multiLevelType w:val="hybridMultilevel"/>
    <w:tmpl w:val="2D9AE0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2079356410">
    <w:abstractNumId w:val="4"/>
  </w:num>
  <w:num w:numId="2" w16cid:durableId="1425763023">
    <w:abstractNumId w:val="1"/>
  </w:num>
  <w:num w:numId="3" w16cid:durableId="1734351265">
    <w:abstractNumId w:val="9"/>
  </w:num>
  <w:num w:numId="4" w16cid:durableId="2107453687">
    <w:abstractNumId w:val="7"/>
  </w:num>
  <w:num w:numId="5" w16cid:durableId="535889875">
    <w:abstractNumId w:val="3"/>
  </w:num>
  <w:num w:numId="6" w16cid:durableId="1809856471">
    <w:abstractNumId w:val="5"/>
  </w:num>
  <w:num w:numId="7" w16cid:durableId="639043406">
    <w:abstractNumId w:val="10"/>
  </w:num>
  <w:num w:numId="8" w16cid:durableId="1940406040">
    <w:abstractNumId w:val="0"/>
  </w:num>
  <w:num w:numId="9" w16cid:durableId="827091932">
    <w:abstractNumId w:val="6"/>
  </w:num>
  <w:num w:numId="10" w16cid:durableId="1885866481">
    <w:abstractNumId w:val="2"/>
  </w:num>
  <w:num w:numId="11" w16cid:durableId="1292592502">
    <w:abstractNumId w:val="8"/>
  </w:num>
  <w:num w:numId="12" w16cid:durableId="10249839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688"/>
    <w:rsid w:val="000B6496"/>
    <w:rsid w:val="000C08DB"/>
    <w:rsid w:val="000D56E4"/>
    <w:rsid w:val="000E3B44"/>
    <w:rsid w:val="000E7C2E"/>
    <w:rsid w:val="000F4499"/>
    <w:rsid w:val="00172506"/>
    <w:rsid w:val="001E2A6D"/>
    <w:rsid w:val="002040B1"/>
    <w:rsid w:val="00232128"/>
    <w:rsid w:val="00262B35"/>
    <w:rsid w:val="00276842"/>
    <w:rsid w:val="002C39CB"/>
    <w:rsid w:val="002C705E"/>
    <w:rsid w:val="002D2EAB"/>
    <w:rsid w:val="003070F5"/>
    <w:rsid w:val="0034175A"/>
    <w:rsid w:val="00346067"/>
    <w:rsid w:val="004151EF"/>
    <w:rsid w:val="004F2C85"/>
    <w:rsid w:val="00513B69"/>
    <w:rsid w:val="005524C3"/>
    <w:rsid w:val="005C567E"/>
    <w:rsid w:val="005F0E1E"/>
    <w:rsid w:val="005F6D92"/>
    <w:rsid w:val="00697CD1"/>
    <w:rsid w:val="006B055F"/>
    <w:rsid w:val="006D6A82"/>
    <w:rsid w:val="00795629"/>
    <w:rsid w:val="008128B5"/>
    <w:rsid w:val="008520FB"/>
    <w:rsid w:val="00860933"/>
    <w:rsid w:val="008A1B4B"/>
    <w:rsid w:val="008A70D4"/>
    <w:rsid w:val="00901688"/>
    <w:rsid w:val="009718E3"/>
    <w:rsid w:val="009A0129"/>
    <w:rsid w:val="009A2B7B"/>
    <w:rsid w:val="00A05A4E"/>
    <w:rsid w:val="00A109B1"/>
    <w:rsid w:val="00AA1CA3"/>
    <w:rsid w:val="00B2095E"/>
    <w:rsid w:val="00B840EF"/>
    <w:rsid w:val="00B85D28"/>
    <w:rsid w:val="00BF2CB7"/>
    <w:rsid w:val="00C86C7C"/>
    <w:rsid w:val="00CB5B77"/>
    <w:rsid w:val="00D15561"/>
    <w:rsid w:val="00D55899"/>
    <w:rsid w:val="00D63B92"/>
    <w:rsid w:val="00DA71C0"/>
    <w:rsid w:val="00E1628A"/>
    <w:rsid w:val="00E840F0"/>
    <w:rsid w:val="00EA1BAA"/>
    <w:rsid w:val="00EB22B5"/>
    <w:rsid w:val="00ED2E4F"/>
    <w:rsid w:val="00ED794E"/>
    <w:rsid w:val="00EF2569"/>
    <w:rsid w:val="00F4678A"/>
    <w:rsid w:val="00F52208"/>
    <w:rsid w:val="00FC4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13B8F42"/>
  <w15:chartTrackingRefBased/>
  <w15:docId w15:val="{E8E9C19D-C406-4B64-AAB5-C340159F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6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1688"/>
    <w:pPr>
      <w:spacing w:after="0" w:line="240" w:lineRule="auto"/>
      <w:ind w:left="720"/>
      <w:jc w:val="both"/>
    </w:pPr>
    <w:rPr>
      <w:rFonts w:ascii="Arial" w:eastAsia="Times New Roman" w:hAnsi="Arial" w:cs="Times New Roman"/>
      <w:szCs w:val="24"/>
      <w:lang w:eastAsia="en-GB"/>
    </w:rPr>
  </w:style>
  <w:style w:type="character" w:customStyle="1" w:styleId="ListParagraphChar">
    <w:name w:val="List Paragraph Char"/>
    <w:link w:val="ListParagraph"/>
    <w:uiPriority w:val="34"/>
    <w:locked/>
    <w:rsid w:val="00901688"/>
    <w:rPr>
      <w:rFonts w:ascii="Arial" w:eastAsia="Times New Roman" w:hAnsi="Arial" w:cs="Times New Roman"/>
      <w:szCs w:val="24"/>
      <w:lang w:eastAsia="en-GB"/>
    </w:rPr>
  </w:style>
  <w:style w:type="character" w:styleId="Hyperlink">
    <w:name w:val="Hyperlink"/>
    <w:basedOn w:val="DefaultParagraphFont"/>
    <w:uiPriority w:val="99"/>
    <w:unhideWhenUsed/>
    <w:rsid w:val="00901688"/>
    <w:rPr>
      <w:color w:val="0000FF"/>
      <w:u w:val="single"/>
    </w:rPr>
  </w:style>
  <w:style w:type="character" w:styleId="FollowedHyperlink">
    <w:name w:val="FollowedHyperlink"/>
    <w:basedOn w:val="DefaultParagraphFont"/>
    <w:uiPriority w:val="99"/>
    <w:semiHidden/>
    <w:unhideWhenUsed/>
    <w:rsid w:val="006D6A82"/>
    <w:rPr>
      <w:color w:val="954F72" w:themeColor="followedHyperlink"/>
      <w:u w:val="single"/>
    </w:rPr>
  </w:style>
  <w:style w:type="paragraph" w:styleId="NormalWeb">
    <w:name w:val="Normal (Web)"/>
    <w:basedOn w:val="Normal"/>
    <w:uiPriority w:val="99"/>
    <w:unhideWhenUsed/>
    <w:rsid w:val="006D6A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8520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0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0F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20FB"/>
    <w:rPr>
      <w:rFonts w:eastAsiaTheme="minorEastAsia"/>
      <w:color w:val="5A5A5A" w:themeColor="text1" w:themeTint="A5"/>
      <w:spacing w:val="15"/>
    </w:rPr>
  </w:style>
  <w:style w:type="character" w:styleId="IntenseReference">
    <w:name w:val="Intense Reference"/>
    <w:basedOn w:val="DefaultParagraphFont"/>
    <w:uiPriority w:val="32"/>
    <w:qFormat/>
    <w:rsid w:val="00ED794E"/>
    <w:rPr>
      <w:b/>
      <w:bCs/>
      <w:smallCaps/>
      <w:color w:val="4472C4" w:themeColor="accent1"/>
      <w:spacing w:val="5"/>
    </w:rPr>
  </w:style>
  <w:style w:type="paragraph" w:styleId="Header">
    <w:name w:val="header"/>
    <w:basedOn w:val="Normal"/>
    <w:link w:val="HeaderChar"/>
    <w:uiPriority w:val="99"/>
    <w:unhideWhenUsed/>
    <w:rsid w:val="00B85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D28"/>
  </w:style>
  <w:style w:type="paragraph" w:styleId="Footer">
    <w:name w:val="footer"/>
    <w:basedOn w:val="Normal"/>
    <w:link w:val="FooterChar"/>
    <w:uiPriority w:val="99"/>
    <w:unhideWhenUsed/>
    <w:rsid w:val="00B85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D28"/>
  </w:style>
  <w:style w:type="paragraph" w:styleId="Revision">
    <w:name w:val="Revision"/>
    <w:hidden/>
    <w:uiPriority w:val="99"/>
    <w:semiHidden/>
    <w:rsid w:val="00E840F0"/>
    <w:pPr>
      <w:spacing w:after="0" w:line="240" w:lineRule="auto"/>
    </w:pPr>
  </w:style>
  <w:style w:type="character" w:styleId="UnresolvedMention">
    <w:name w:val="Unresolved Mention"/>
    <w:basedOn w:val="DefaultParagraphFont"/>
    <w:uiPriority w:val="99"/>
    <w:semiHidden/>
    <w:unhideWhenUsed/>
    <w:rsid w:val="00C86C7C"/>
    <w:rPr>
      <w:color w:val="605E5C"/>
      <w:shd w:val="clear" w:color="auto" w:fill="E1DFDD"/>
    </w:rPr>
  </w:style>
  <w:style w:type="paragraph" w:styleId="NoSpacing">
    <w:name w:val="No Spacing"/>
    <w:basedOn w:val="Normal"/>
    <w:uiPriority w:val="1"/>
    <w:qFormat/>
    <w:rsid w:val="00EA1B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1B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27175">
      <w:bodyDiv w:val="1"/>
      <w:marLeft w:val="0"/>
      <w:marRight w:val="0"/>
      <w:marTop w:val="0"/>
      <w:marBottom w:val="0"/>
      <w:divBdr>
        <w:top w:val="none" w:sz="0" w:space="0" w:color="auto"/>
        <w:left w:val="none" w:sz="0" w:space="0" w:color="auto"/>
        <w:bottom w:val="none" w:sz="0" w:space="0" w:color="auto"/>
        <w:right w:val="none" w:sz="0" w:space="0" w:color="auto"/>
      </w:divBdr>
    </w:div>
    <w:div w:id="596912779">
      <w:bodyDiv w:val="1"/>
      <w:marLeft w:val="0"/>
      <w:marRight w:val="0"/>
      <w:marTop w:val="0"/>
      <w:marBottom w:val="0"/>
      <w:divBdr>
        <w:top w:val="none" w:sz="0" w:space="0" w:color="auto"/>
        <w:left w:val="none" w:sz="0" w:space="0" w:color="auto"/>
        <w:bottom w:val="none" w:sz="0" w:space="0" w:color="auto"/>
        <w:right w:val="none" w:sz="0" w:space="0" w:color="auto"/>
      </w:divBdr>
    </w:div>
    <w:div w:id="1048996112">
      <w:bodyDiv w:val="1"/>
      <w:marLeft w:val="0"/>
      <w:marRight w:val="0"/>
      <w:marTop w:val="0"/>
      <w:marBottom w:val="0"/>
      <w:divBdr>
        <w:top w:val="none" w:sz="0" w:space="0" w:color="auto"/>
        <w:left w:val="none" w:sz="0" w:space="0" w:color="auto"/>
        <w:bottom w:val="none" w:sz="0" w:space="0" w:color="auto"/>
        <w:right w:val="none" w:sz="0" w:space="0" w:color="auto"/>
      </w:divBdr>
    </w:div>
    <w:div w:id="1856769598">
      <w:bodyDiv w:val="1"/>
      <w:marLeft w:val="0"/>
      <w:marRight w:val="0"/>
      <w:marTop w:val="0"/>
      <w:marBottom w:val="0"/>
      <w:divBdr>
        <w:top w:val="none" w:sz="0" w:space="0" w:color="auto"/>
        <w:left w:val="none" w:sz="0" w:space="0" w:color="auto"/>
        <w:bottom w:val="none" w:sz="0" w:space="0" w:color="auto"/>
        <w:right w:val="none" w:sz="0" w:space="0" w:color="auto"/>
      </w:divBdr>
    </w:div>
    <w:div w:id="1894147838">
      <w:bodyDiv w:val="1"/>
      <w:marLeft w:val="0"/>
      <w:marRight w:val="0"/>
      <w:marTop w:val="0"/>
      <w:marBottom w:val="0"/>
      <w:divBdr>
        <w:top w:val="none" w:sz="0" w:space="0" w:color="auto"/>
        <w:left w:val="none" w:sz="0" w:space="0" w:color="auto"/>
        <w:bottom w:val="none" w:sz="0" w:space="0" w:color="auto"/>
        <w:right w:val="none" w:sz="0" w:space="0" w:color="auto"/>
      </w:divBdr>
    </w:div>
    <w:div w:id="209003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barnardos.org.uk/what-we-do/services/hampshire-and-iow-support-neurodiverse-families" TargetMode="External"/><Relationship Id="rId18" Type="http://schemas.openxmlformats.org/officeDocument/2006/relationships/hyperlink" Target="https://www.autism.org.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what0-18.nhs.uk/" TargetMode="External"/><Relationship Id="rId7" Type="http://schemas.openxmlformats.org/officeDocument/2006/relationships/image" Target="media/image1.emf"/><Relationship Id="rId12" Type="http://schemas.openxmlformats.org/officeDocument/2006/relationships/hyperlink" Target="https://www.barnardos.org.uk/what-we-do/services/hampshire-specialist-parenting-support-service" TargetMode="External"/><Relationship Id="rId17" Type="http://schemas.openxmlformats.org/officeDocument/2006/relationships/hyperlink" Target="https://hampshireyouthaccess.org.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aain.co.uk/" TargetMode="External"/><Relationship Id="rId20" Type="http://schemas.openxmlformats.org/officeDocument/2006/relationships/hyperlink" Target="https://www.kooth.com/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ampshirecamhs.nhs.uk/help/professionals/autistic-spectrum-condition/"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www.hants.gov.uk/socialcareandhealth/childrenandfamilies/childcare/developmentconcerns/portageservice" TargetMode="External"/><Relationship Id="rId4" Type="http://schemas.openxmlformats.org/officeDocument/2006/relationships/webSettings" Target="webSettings.xml"/><Relationship Id="rId9" Type="http://schemas.openxmlformats.org/officeDocument/2006/relationships/hyperlink" Target="https://autismhampshire.org.uk/how-we-can-help/training-consultancy/parent-workshops" TargetMode="External"/><Relationship Id="rId14" Type="http://schemas.openxmlformats.org/officeDocument/2006/relationships/hyperlink" Target="http://www.hpcn.org.uk" TargetMode="External"/><Relationship Id="rId22" Type="http://schemas.openxmlformats.org/officeDocument/2006/relationships/hyperlink" Target="https://www.what0-18.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1122</Words>
  <Characters>6396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information sheet</dc:title>
  <dc:subject>Version 2</dc:subject>
  <dc:creator>Barnard Catherine</dc:creator>
  <cp:keywords/>
  <dc:description/>
  <cp:lastModifiedBy>Davies, Jenni</cp:lastModifiedBy>
  <cp:revision>2</cp:revision>
  <cp:lastPrinted>2022-12-28T08:58:00Z</cp:lastPrinted>
  <dcterms:created xsi:type="dcterms:W3CDTF">2023-07-04T13:45:00Z</dcterms:created>
  <dcterms:modified xsi:type="dcterms:W3CDTF">2023-07-04T13:45:00Z</dcterms:modified>
</cp:coreProperties>
</file>